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802" w:rsidRPr="00E70CDC" w:rsidRDefault="00E50C8D" w:rsidP="007F0297">
      <w:pPr>
        <w:pStyle w:val="Nzevproduktu"/>
        <w:rPr>
          <w:lang w:val="en-GB"/>
        </w:rPr>
      </w:pPr>
      <w:r w:rsidRPr="00E70CDC">
        <w:rPr>
          <w:lang w:val="en-GB"/>
        </w:rPr>
        <w:t>Edge</w:t>
      </w:r>
    </w:p>
    <w:p w:rsidR="00BA4802" w:rsidRPr="00E70CDC" w:rsidRDefault="00BA4802" w:rsidP="00683D56">
      <w:pPr>
        <w:pStyle w:val="Nzevproduktu"/>
        <w:rPr>
          <w:lang w:val="en-GB"/>
        </w:rPr>
      </w:pPr>
    </w:p>
    <w:p w:rsidR="0071067F" w:rsidRPr="00E70CDC" w:rsidRDefault="002C3B66" w:rsidP="00F1373E">
      <w:pPr>
        <w:pStyle w:val="Nzevproduktu"/>
        <w:jc w:val="center"/>
        <w:rPr>
          <w:lang w:val="en-GB"/>
        </w:rPr>
      </w:pPr>
      <w:r w:rsidRPr="00E70CDC">
        <w:rPr>
          <w:noProof/>
          <w:lang w:val="en-GB"/>
        </w:rPr>
        <w:drawing>
          <wp:inline distT="0" distB="0" distL="0" distR="0">
            <wp:extent cx="5295900" cy="709535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7696" cy="7097760"/>
                    </a:xfrm>
                    <a:prstGeom prst="rect">
                      <a:avLst/>
                    </a:prstGeom>
                    <a:noFill/>
                    <a:ln>
                      <a:noFill/>
                    </a:ln>
                  </pic:spPr>
                </pic:pic>
              </a:graphicData>
            </a:graphic>
          </wp:inline>
        </w:drawing>
      </w:r>
    </w:p>
    <w:p w:rsidR="00046A56" w:rsidRPr="00E70CDC" w:rsidRDefault="00046A56" w:rsidP="00046A56">
      <w:pPr>
        <w:rPr>
          <w:lang w:val="en-GB"/>
        </w:rPr>
      </w:pPr>
      <w:r w:rsidRPr="00E70CDC">
        <w:rPr>
          <w:noProof/>
          <w:bdr w:val="none" w:sz="0" w:space="0" w:color="auto"/>
          <w:lang w:val="en-GB" w:eastAsia="cs-CZ"/>
        </w:rPr>
        <mc:AlternateContent>
          <mc:Choice Requires="wps">
            <w:drawing>
              <wp:anchor distT="0" distB="0" distL="114300" distR="114300" simplePos="0" relativeHeight="251661312" behindDoc="0" locked="0" layoutInCell="1" allowOverlap="1" wp14:anchorId="0098C2C6" wp14:editId="19E23E8D">
                <wp:simplePos x="0" y="0"/>
                <wp:positionH relativeFrom="margin">
                  <wp:align>left</wp:align>
                </wp:positionH>
                <wp:positionV relativeFrom="paragraph">
                  <wp:posOffset>20320</wp:posOffset>
                </wp:positionV>
                <wp:extent cx="6840000" cy="0"/>
                <wp:effectExtent l="0" t="0" r="37465" b="19050"/>
                <wp:wrapNone/>
                <wp:docPr id="216" name="Straight Connector 216"/>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468002" id="Straight Connector 216"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pt" to="53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" strokecolor="black [3213]" strokeweight=".5pt">
                <v:stroke joinstyle="miter"/>
                <w10:wrap anchorx="margin"/>
              </v:line>
            </w:pict>
          </mc:Fallback>
        </mc:AlternateConten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3"/>
        <w:gridCol w:w="2823"/>
      </w:tblGrid>
      <w:tr w:rsidR="00046A56" w:rsidRPr="00E70CDC" w:rsidTr="005C310D">
        <w:tc>
          <w:tcPr>
            <w:tcW w:w="7933" w:type="dxa"/>
          </w:tcPr>
          <w:p w:rsidR="00046A56" w:rsidRPr="00E70CDC" w:rsidRDefault="00E50C8D" w:rsidP="005314F4">
            <w:pPr>
              <w:tabs>
                <w:tab w:val="left" w:pos="883"/>
              </w:tabs>
              <w:rPr>
                <w:b/>
                <w:lang w:val="en-GB"/>
              </w:rPr>
            </w:pPr>
            <w:r w:rsidRPr="00E70CDC">
              <w:rPr>
                <w:b/>
                <w:lang w:val="en-GB"/>
              </w:rPr>
              <w:t>Edge 4201.</w:t>
            </w:r>
            <w:r w:rsidR="002C3B66" w:rsidRPr="00E70CDC">
              <w:rPr>
                <w:b/>
                <w:lang w:val="en-GB"/>
              </w:rPr>
              <w:t>15</w:t>
            </w:r>
          </w:p>
          <w:p w:rsidR="00036343" w:rsidRPr="00E70CDC" w:rsidRDefault="00036343" w:rsidP="005314F4">
            <w:pPr>
              <w:tabs>
                <w:tab w:val="left" w:pos="883"/>
              </w:tabs>
              <w:rPr>
                <w:b/>
                <w:lang w:val="en-GB"/>
              </w:rPr>
            </w:pPr>
          </w:p>
          <w:p w:rsidR="00036343" w:rsidRPr="00E70CDC" w:rsidRDefault="00036343" w:rsidP="005314F4">
            <w:pPr>
              <w:tabs>
                <w:tab w:val="left" w:pos="883"/>
              </w:tabs>
              <w:rPr>
                <w:b/>
                <w:lang w:val="en-GB"/>
              </w:rPr>
            </w:pPr>
          </w:p>
        </w:tc>
        <w:tc>
          <w:tcPr>
            <w:tcW w:w="2823" w:type="dxa"/>
          </w:tcPr>
          <w:p w:rsidR="00046A56" w:rsidRPr="00E70CDC" w:rsidRDefault="00B74B21" w:rsidP="00D72F1F">
            <w:pPr>
              <w:pBdr>
                <w:top w:val="none" w:sz="0" w:space="0" w:color="auto"/>
                <w:left w:val="none" w:sz="0" w:space="0" w:color="auto"/>
                <w:bottom w:val="none" w:sz="0" w:space="0" w:color="auto"/>
                <w:right w:val="none" w:sz="0" w:space="0" w:color="auto"/>
                <w:between w:val="none" w:sz="0" w:space="0" w:color="auto"/>
                <w:bar w:val="none" w:sz="0" w:color="auto"/>
              </w:pBdr>
              <w:tabs>
                <w:tab w:val="left" w:pos="883"/>
              </w:tabs>
              <w:jc w:val="right"/>
              <w:rPr>
                <w:szCs w:val="19"/>
                <w:lang w:val="en-GB"/>
              </w:rPr>
            </w:pPr>
            <w:r w:rsidRPr="00E70CDC">
              <w:rPr>
                <w:szCs w:val="19"/>
                <w:lang w:val="en-GB"/>
              </w:rPr>
              <w:t xml:space="preserve">Design: </w:t>
            </w:r>
            <w:r w:rsidR="009128CD" w:rsidRPr="00E70CDC">
              <w:rPr>
                <w:szCs w:val="19"/>
                <w:lang w:val="en-GB"/>
              </w:rPr>
              <w:t xml:space="preserve">Kai </w:t>
            </w:r>
            <w:proofErr w:type="spellStart"/>
            <w:r w:rsidR="009128CD" w:rsidRPr="00E70CDC">
              <w:rPr>
                <w:szCs w:val="19"/>
                <w:lang w:val="en-GB"/>
              </w:rPr>
              <w:t>Stania</w:t>
            </w:r>
            <w:proofErr w:type="spellEnd"/>
            <w:r w:rsidR="009128CD" w:rsidRPr="00E70CDC">
              <w:rPr>
                <w:szCs w:val="19"/>
                <w:lang w:val="en-GB"/>
              </w:rPr>
              <w:t xml:space="preserve"> (AT)</w:t>
            </w:r>
            <w:r w:rsidR="009128CD" w:rsidRPr="00E70CDC">
              <w:rPr>
                <w:szCs w:val="19"/>
                <w:lang w:val="en-GB"/>
              </w:rPr>
              <w:br/>
            </w:r>
            <w:r w:rsidR="00006340" w:rsidRPr="00E70CDC">
              <w:rPr>
                <w:szCs w:val="19"/>
                <w:lang w:val="en-GB"/>
              </w:rPr>
              <w:t>Manufacturer</w:t>
            </w:r>
            <w:r w:rsidR="00D72F1F" w:rsidRPr="00E70CDC">
              <w:rPr>
                <w:szCs w:val="19"/>
                <w:lang w:val="en-GB"/>
              </w:rPr>
              <w:t>: RIM CZ a. s.</w:t>
            </w:r>
          </w:p>
          <w:p w:rsidR="00D72F1F" w:rsidRPr="00E70CDC" w:rsidRDefault="00D72F1F" w:rsidP="005314F4">
            <w:pPr>
              <w:pBdr>
                <w:top w:val="none" w:sz="0" w:space="0" w:color="auto"/>
                <w:left w:val="none" w:sz="0" w:space="0" w:color="auto"/>
                <w:bottom w:val="none" w:sz="0" w:space="0" w:color="auto"/>
                <w:right w:val="none" w:sz="0" w:space="0" w:color="auto"/>
                <w:between w:val="none" w:sz="0" w:space="0" w:color="auto"/>
                <w:bar w:val="none" w:sz="0" w:color="auto"/>
              </w:pBdr>
              <w:tabs>
                <w:tab w:val="left" w:pos="883"/>
              </w:tabs>
              <w:rPr>
                <w:szCs w:val="19"/>
                <w:lang w:val="en-GB"/>
              </w:rPr>
            </w:pPr>
          </w:p>
        </w:tc>
      </w:tr>
    </w:tbl>
    <w:p w:rsidR="009128CD" w:rsidRPr="00E70CDC" w:rsidRDefault="00046A56" w:rsidP="009128CD">
      <w:pPr>
        <w:tabs>
          <w:tab w:val="left" w:pos="883"/>
        </w:tabs>
        <w:rPr>
          <w:b/>
          <w:lang w:val="en-GB"/>
        </w:rPr>
      </w:pPr>
      <w:r w:rsidRPr="00E70CDC">
        <w:rPr>
          <w:lang w:val="en-GB"/>
        </w:rPr>
        <w:br w:type="page"/>
      </w:r>
      <w:r w:rsidR="00E50C8D" w:rsidRPr="00E70CDC">
        <w:rPr>
          <w:b/>
          <w:lang w:val="en-GB"/>
        </w:rPr>
        <w:lastRenderedPageBreak/>
        <w:t>Edge 4201.</w:t>
      </w:r>
      <w:r w:rsidR="002C3B66" w:rsidRPr="00E70CDC">
        <w:rPr>
          <w:b/>
          <w:lang w:val="en-GB"/>
        </w:rPr>
        <w:t>15</w:t>
      </w:r>
    </w:p>
    <w:p w:rsidR="00046A56" w:rsidRPr="00E70CDC" w:rsidRDefault="00046A56" w:rsidP="00046A56">
      <w:pPr>
        <w:rPr>
          <w:b/>
          <w:sz w:val="24"/>
          <w:szCs w:val="24"/>
          <w:lang w:val="en-GB"/>
        </w:rPr>
      </w:pPr>
    </w:p>
    <w:p w:rsidR="00006340" w:rsidRPr="00E70CDC" w:rsidRDefault="00006340" w:rsidP="00006340">
      <w:pPr>
        <w:rPr>
          <w:szCs w:val="19"/>
          <w:bdr w:val="none" w:sz="0" w:space="0" w:color="auto"/>
          <w:lang w:val="en-GB"/>
        </w:rPr>
      </w:pPr>
      <w:r w:rsidRPr="00E70CDC">
        <w:rPr>
          <w:szCs w:val="19"/>
          <w:bdr w:val="none" w:sz="0" w:space="0" w:color="auto"/>
          <w:lang w:val="en-GB"/>
        </w:rPr>
        <w:t>Edge soft chair oscillates between the formal and casual. Distinctive sewing details, lightweight construction, ergonomic shape and an extended selection of base designs suggest large variability of use in different interior settings. Edge collection is thus convenient for conference rooms as well as for relax zones and, last but not least, coffee shops, restaurants and bars.</w:t>
      </w:r>
    </w:p>
    <w:p w:rsidR="0030452F" w:rsidRPr="00E70CDC" w:rsidRDefault="0030452F" w:rsidP="009128CD">
      <w:pPr>
        <w:rPr>
          <w:sz w:val="20"/>
          <w:szCs w:val="20"/>
          <w:bdr w:val="none" w:sz="0" w:space="0" w:color="auto"/>
          <w:lang w:val="en-GB"/>
        </w:rP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2689"/>
        <w:gridCol w:w="8067"/>
      </w:tblGrid>
      <w:tr w:rsidR="00006340" w:rsidRPr="00E70CDC" w:rsidTr="005C310D">
        <w:tc>
          <w:tcPr>
            <w:tcW w:w="2689" w:type="dxa"/>
            <w:tcBorders>
              <w:top w:val="single" w:sz="4" w:space="0" w:color="auto"/>
              <w:bottom w:val="single" w:sz="4" w:space="0" w:color="auto"/>
            </w:tcBorders>
          </w:tcPr>
          <w:p w:rsidR="00006340" w:rsidRPr="00E70CDC" w:rsidRDefault="00006340" w:rsidP="00006340">
            <w:pPr>
              <w:pStyle w:val="Tabulka-nzevhodnoty"/>
              <w:rPr>
                <w:sz w:val="17"/>
                <w:szCs w:val="17"/>
                <w:lang w:val="en-GB"/>
              </w:rPr>
            </w:pPr>
            <w:r w:rsidRPr="00E70CDC">
              <w:rPr>
                <w:sz w:val="17"/>
                <w:szCs w:val="17"/>
                <w:lang w:val="en-GB"/>
              </w:rPr>
              <w:t>Description</w:t>
            </w:r>
          </w:p>
        </w:tc>
        <w:tc>
          <w:tcPr>
            <w:tcW w:w="8067" w:type="dxa"/>
            <w:tcBorders>
              <w:top w:val="single" w:sz="4" w:space="0" w:color="auto"/>
              <w:bottom w:val="single" w:sz="4" w:space="0" w:color="auto"/>
            </w:tcBorders>
          </w:tcPr>
          <w:p w:rsidR="00006340" w:rsidRPr="00E70CDC" w:rsidRDefault="00006340" w:rsidP="00006340">
            <w:pPr>
              <w:pStyle w:val="Tabulka-popishodnoty"/>
              <w:rPr>
                <w:lang w:val="en-GB"/>
              </w:rPr>
            </w:pPr>
            <w:r w:rsidRPr="00E70CDC">
              <w:rPr>
                <w:lang w:val="en-GB"/>
              </w:rPr>
              <w:t xml:space="preserve">The shell consists of two parts: </w:t>
            </w:r>
          </w:p>
          <w:p w:rsidR="00006340" w:rsidRPr="00E70CDC" w:rsidRDefault="00006340" w:rsidP="00006340">
            <w:pPr>
              <w:pStyle w:val="Tabulka-popishodnoty"/>
              <w:numPr>
                <w:ilvl w:val="0"/>
                <w:numId w:val="11"/>
              </w:numPr>
              <w:rPr>
                <w:lang w:val="en-GB"/>
              </w:rPr>
            </w:pPr>
            <w:r w:rsidRPr="00E70CDC">
              <w:rPr>
                <w:lang w:val="en-GB"/>
              </w:rPr>
              <w:t xml:space="preserve">The rear part is a 3D shaped beech veneer pressed piece of total thickness 10 mm, upholstered from the back with PUR foam of </w:t>
            </w:r>
            <w:proofErr w:type="spellStart"/>
            <w:r w:rsidRPr="00E70CDC">
              <w:rPr>
                <w:lang w:val="en-GB"/>
              </w:rPr>
              <w:t>th.</w:t>
            </w:r>
            <w:proofErr w:type="spellEnd"/>
            <w:r w:rsidRPr="00E70CDC">
              <w:rPr>
                <w:lang w:val="en-GB"/>
              </w:rPr>
              <w:t xml:space="preserve"> 10 mm. </w:t>
            </w:r>
          </w:p>
          <w:p w:rsidR="00006340" w:rsidRPr="00E70CDC" w:rsidRDefault="00006340" w:rsidP="00006340">
            <w:pPr>
              <w:pStyle w:val="Tabulka-popishodnoty"/>
              <w:numPr>
                <w:ilvl w:val="0"/>
                <w:numId w:val="11"/>
              </w:numPr>
              <w:rPr>
                <w:lang w:val="en-GB"/>
              </w:rPr>
            </w:pPr>
            <w:r w:rsidRPr="00E70CDC">
              <w:rPr>
                <w:lang w:val="en-GB"/>
              </w:rPr>
              <w:t xml:space="preserve">The front part is a 3D shaped beech veneer pressed piece of total thickness 5 mm, upholstered from the front with an elastic PUR foam of </w:t>
            </w:r>
            <w:proofErr w:type="spellStart"/>
            <w:r w:rsidRPr="00E70CDC">
              <w:rPr>
                <w:lang w:val="en-GB"/>
              </w:rPr>
              <w:t>th.</w:t>
            </w:r>
            <w:proofErr w:type="spellEnd"/>
            <w:r w:rsidRPr="00E70CDC">
              <w:rPr>
                <w:lang w:val="en-GB"/>
              </w:rPr>
              <w:t xml:space="preserve"> 25 mm.</w:t>
            </w:r>
          </w:p>
        </w:tc>
      </w:tr>
      <w:tr w:rsidR="001941B5" w:rsidRPr="00E70CDC" w:rsidTr="003E3037">
        <w:tc>
          <w:tcPr>
            <w:tcW w:w="2689" w:type="dxa"/>
            <w:tcBorders>
              <w:top w:val="single" w:sz="4" w:space="0" w:color="auto"/>
              <w:bottom w:val="single" w:sz="4" w:space="0" w:color="auto"/>
            </w:tcBorders>
          </w:tcPr>
          <w:p w:rsidR="00AD6FE0" w:rsidRPr="00E70CDC" w:rsidRDefault="00006340" w:rsidP="00AD6FE0">
            <w:pPr>
              <w:pStyle w:val="Tabulka-nzevhodnoty"/>
              <w:rPr>
                <w:sz w:val="17"/>
                <w:szCs w:val="17"/>
                <w:lang w:val="en-GB"/>
              </w:rPr>
            </w:pPr>
            <w:r w:rsidRPr="00E70CDC">
              <w:rPr>
                <w:sz w:val="17"/>
                <w:szCs w:val="17"/>
                <w:lang w:val="en-GB"/>
              </w:rPr>
              <w:t>Base</w:t>
            </w:r>
          </w:p>
        </w:tc>
        <w:tc>
          <w:tcPr>
            <w:tcW w:w="8067" w:type="dxa"/>
            <w:tcBorders>
              <w:top w:val="single" w:sz="4" w:space="0" w:color="auto"/>
              <w:bottom w:val="single" w:sz="4" w:space="0" w:color="auto"/>
            </w:tcBorders>
          </w:tcPr>
          <w:p w:rsidR="00AD6FE0" w:rsidRPr="00E70CDC" w:rsidRDefault="00006340" w:rsidP="001941B5">
            <w:pPr>
              <w:pStyle w:val="Tabulka-popishodnoty"/>
              <w:rPr>
                <w:lang w:val="en-GB"/>
              </w:rPr>
            </w:pPr>
            <w:r w:rsidRPr="00E70CDC">
              <w:rPr>
                <w:b/>
                <w:lang w:val="en-GB"/>
              </w:rPr>
              <w:t xml:space="preserve">.15 </w:t>
            </w:r>
            <w:r w:rsidRPr="00E70CDC">
              <w:rPr>
                <w:lang w:val="en-GB"/>
              </w:rPr>
              <w:t>– Swivel mechanism with height-adjustable gas unit and five-star conical base. Base – black plastic, gas unit – black. Extended diameter of the base (700 mm</w:t>
            </w:r>
            <w:bookmarkStart w:id="0" w:name="_GoBack"/>
            <w:bookmarkEnd w:id="0"/>
            <w:r w:rsidRPr="00E70CDC">
              <w:rPr>
                <w:lang w:val="en-GB"/>
              </w:rPr>
              <w:t>) prevents the armchair from turning over, stability guaranteed.</w:t>
            </w:r>
          </w:p>
        </w:tc>
      </w:tr>
      <w:tr w:rsidR="001941B5" w:rsidRPr="00E70CDC" w:rsidTr="003E3037">
        <w:tc>
          <w:tcPr>
            <w:tcW w:w="2689" w:type="dxa"/>
            <w:tcBorders>
              <w:top w:val="single" w:sz="4" w:space="0" w:color="auto"/>
              <w:bottom w:val="single" w:sz="4" w:space="0" w:color="auto"/>
            </w:tcBorders>
          </w:tcPr>
          <w:p w:rsidR="001941B5" w:rsidRPr="00E70CDC" w:rsidRDefault="00006340" w:rsidP="00AD6FE0">
            <w:pPr>
              <w:pStyle w:val="Tabulka-nzevhodnoty"/>
              <w:rPr>
                <w:sz w:val="17"/>
                <w:szCs w:val="17"/>
                <w:lang w:val="en-GB"/>
              </w:rPr>
            </w:pPr>
            <w:r w:rsidRPr="00E70CDC">
              <w:rPr>
                <w:sz w:val="17"/>
                <w:szCs w:val="17"/>
                <w:lang w:val="en-GB"/>
              </w:rPr>
              <w:t>Castors</w:t>
            </w:r>
          </w:p>
        </w:tc>
        <w:tc>
          <w:tcPr>
            <w:tcW w:w="8067" w:type="dxa"/>
            <w:tcBorders>
              <w:top w:val="single" w:sz="4" w:space="0" w:color="auto"/>
              <w:bottom w:val="single" w:sz="4" w:space="0" w:color="auto"/>
            </w:tcBorders>
          </w:tcPr>
          <w:p w:rsidR="001941B5" w:rsidRPr="00E70CDC" w:rsidRDefault="00006340" w:rsidP="001941B5">
            <w:pPr>
              <w:pStyle w:val="Tabulka-popishodnoty"/>
              <w:rPr>
                <w:b/>
                <w:lang w:val="en-GB"/>
              </w:rPr>
            </w:pPr>
            <w:r w:rsidRPr="00E70CDC">
              <w:rPr>
                <w:lang w:val="en-GB"/>
              </w:rPr>
              <w:t>Castors Ø 60 mm, braked, for soft and hard floors.</w:t>
            </w:r>
          </w:p>
        </w:tc>
      </w:tr>
      <w:tr w:rsidR="001941B5" w:rsidRPr="00E70CDC" w:rsidTr="003E3037">
        <w:tc>
          <w:tcPr>
            <w:tcW w:w="2689" w:type="dxa"/>
            <w:tcBorders>
              <w:top w:val="single" w:sz="4" w:space="0" w:color="auto"/>
              <w:bottom w:val="single" w:sz="4" w:space="0" w:color="auto"/>
            </w:tcBorders>
          </w:tcPr>
          <w:p w:rsidR="00AD6FE0" w:rsidRPr="00E70CDC" w:rsidRDefault="00006340" w:rsidP="00AD6FE0">
            <w:pPr>
              <w:pStyle w:val="Tabulka-nzevhodnoty"/>
              <w:rPr>
                <w:sz w:val="17"/>
                <w:szCs w:val="17"/>
                <w:lang w:val="en-GB"/>
              </w:rPr>
            </w:pPr>
            <w:r w:rsidRPr="00E70CDC">
              <w:rPr>
                <w:sz w:val="17"/>
                <w:szCs w:val="17"/>
                <w:lang w:val="en-GB"/>
              </w:rPr>
              <w:t>Upholstery</w:t>
            </w:r>
          </w:p>
        </w:tc>
        <w:tc>
          <w:tcPr>
            <w:tcW w:w="8067" w:type="dxa"/>
            <w:tcBorders>
              <w:top w:val="single" w:sz="4" w:space="0" w:color="auto"/>
              <w:bottom w:val="single" w:sz="4" w:space="0" w:color="auto"/>
            </w:tcBorders>
          </w:tcPr>
          <w:p w:rsidR="00AD6FE0" w:rsidRPr="00E70CDC" w:rsidRDefault="00006340" w:rsidP="00AD6FE0">
            <w:pPr>
              <w:pStyle w:val="Tabulka-popishodnoty"/>
              <w:rPr>
                <w:lang w:val="en-GB"/>
              </w:rPr>
            </w:pPr>
            <w:r w:rsidRPr="00E70CDC">
              <w:rPr>
                <w:lang w:val="en-GB"/>
              </w:rPr>
              <w:t>To be selected from fabric collection.</w:t>
            </w:r>
          </w:p>
        </w:tc>
      </w:tr>
      <w:tr w:rsidR="001941B5" w:rsidRPr="00E70CDC" w:rsidTr="003E3037">
        <w:tc>
          <w:tcPr>
            <w:tcW w:w="2689" w:type="dxa"/>
            <w:tcBorders>
              <w:top w:val="single" w:sz="4" w:space="0" w:color="auto"/>
              <w:bottom w:val="single" w:sz="4" w:space="0" w:color="auto"/>
            </w:tcBorders>
          </w:tcPr>
          <w:p w:rsidR="00A73DBC" w:rsidRPr="00E70CDC" w:rsidRDefault="00006340" w:rsidP="00AD6FE0">
            <w:pPr>
              <w:pStyle w:val="Tabulka-nzevhodnoty"/>
              <w:rPr>
                <w:sz w:val="17"/>
                <w:szCs w:val="17"/>
                <w:lang w:val="en-GB"/>
              </w:rPr>
            </w:pPr>
            <w:r w:rsidRPr="00E70CDC">
              <w:rPr>
                <w:sz w:val="17"/>
                <w:szCs w:val="17"/>
                <w:lang w:val="en-GB"/>
              </w:rPr>
              <w:t>Optional</w:t>
            </w:r>
          </w:p>
        </w:tc>
        <w:tc>
          <w:tcPr>
            <w:tcW w:w="8067" w:type="dxa"/>
            <w:tcBorders>
              <w:top w:val="single" w:sz="4" w:space="0" w:color="auto"/>
              <w:bottom w:val="single" w:sz="4" w:space="0" w:color="auto"/>
            </w:tcBorders>
          </w:tcPr>
          <w:p w:rsidR="00F1373E" w:rsidRPr="00E70CDC" w:rsidRDefault="00006340" w:rsidP="00597E2D">
            <w:pPr>
              <w:pStyle w:val="Tabulka-popishodnoty"/>
              <w:numPr>
                <w:ilvl w:val="0"/>
                <w:numId w:val="9"/>
              </w:numPr>
              <w:rPr>
                <w:lang w:val="en-GB"/>
              </w:rPr>
            </w:pPr>
            <w:r w:rsidRPr="00E70CDC">
              <w:rPr>
                <w:lang w:val="en-GB"/>
              </w:rPr>
              <w:t>Castors – white ring</w:t>
            </w:r>
          </w:p>
        </w:tc>
      </w:tr>
      <w:tr w:rsidR="001941B5" w:rsidRPr="00E70CDC" w:rsidTr="003E3037">
        <w:tc>
          <w:tcPr>
            <w:tcW w:w="2689" w:type="dxa"/>
            <w:tcBorders>
              <w:top w:val="single" w:sz="4" w:space="0" w:color="auto"/>
              <w:bottom w:val="single" w:sz="4" w:space="0" w:color="auto"/>
            </w:tcBorders>
          </w:tcPr>
          <w:p w:rsidR="00D72F1F" w:rsidRPr="00E70CDC" w:rsidRDefault="00006340" w:rsidP="00AD6FE0">
            <w:pPr>
              <w:pStyle w:val="Tabulka-nzevhodnoty"/>
              <w:rPr>
                <w:sz w:val="17"/>
                <w:szCs w:val="17"/>
                <w:lang w:val="en-GB"/>
              </w:rPr>
            </w:pPr>
            <w:r w:rsidRPr="00E70CDC">
              <w:rPr>
                <w:sz w:val="17"/>
                <w:szCs w:val="17"/>
                <w:lang w:val="en-GB"/>
              </w:rPr>
              <w:t>Warranty</w:t>
            </w:r>
          </w:p>
        </w:tc>
        <w:tc>
          <w:tcPr>
            <w:tcW w:w="8067" w:type="dxa"/>
            <w:tcBorders>
              <w:top w:val="single" w:sz="4" w:space="0" w:color="auto"/>
              <w:bottom w:val="single" w:sz="4" w:space="0" w:color="auto"/>
            </w:tcBorders>
          </w:tcPr>
          <w:p w:rsidR="00D72F1F" w:rsidRPr="00E70CDC" w:rsidRDefault="00006340" w:rsidP="00D72F1F">
            <w:pPr>
              <w:pStyle w:val="Tabulka-popishodnoty"/>
              <w:tabs>
                <w:tab w:val="clear" w:pos="883"/>
                <w:tab w:val="left" w:pos="992"/>
              </w:tabs>
              <w:rPr>
                <w:lang w:val="en-GB"/>
              </w:rPr>
            </w:pPr>
            <w:r w:rsidRPr="00E70CDC">
              <w:rPr>
                <w:lang w:val="en-GB"/>
              </w:rPr>
              <w:t>5 years (see Terms and Conditions)</w:t>
            </w:r>
          </w:p>
        </w:tc>
      </w:tr>
      <w:tr w:rsidR="001941B5" w:rsidRPr="00E70CDC" w:rsidTr="003E3037">
        <w:tc>
          <w:tcPr>
            <w:tcW w:w="2689" w:type="dxa"/>
            <w:tcBorders>
              <w:top w:val="single" w:sz="4" w:space="0" w:color="auto"/>
            </w:tcBorders>
          </w:tcPr>
          <w:p w:rsidR="00AD6FE0" w:rsidRPr="00E70CDC" w:rsidRDefault="00006340" w:rsidP="00AD6FE0">
            <w:pPr>
              <w:pStyle w:val="Tabulka-nzevhodnoty"/>
              <w:rPr>
                <w:sz w:val="17"/>
                <w:szCs w:val="17"/>
                <w:lang w:val="en-GB"/>
              </w:rPr>
            </w:pPr>
            <w:r w:rsidRPr="00E70CDC">
              <w:rPr>
                <w:sz w:val="17"/>
                <w:szCs w:val="17"/>
                <w:lang w:val="en-GB"/>
              </w:rPr>
              <w:t>Dimensions</w:t>
            </w:r>
            <w:r w:rsidR="00AD6FE0" w:rsidRPr="00E70CDC">
              <w:rPr>
                <w:sz w:val="17"/>
                <w:szCs w:val="17"/>
                <w:lang w:val="en-GB"/>
              </w:rPr>
              <w:t xml:space="preserve"> (mm)</w:t>
            </w:r>
          </w:p>
          <w:p w:rsidR="00D72F1F" w:rsidRPr="00E70CDC" w:rsidRDefault="00D72F1F" w:rsidP="00AD6FE0">
            <w:pPr>
              <w:pStyle w:val="Tabulka-nzevhodnoty"/>
              <w:rPr>
                <w:sz w:val="17"/>
                <w:szCs w:val="17"/>
                <w:lang w:val="en-GB"/>
              </w:rPr>
            </w:pPr>
          </w:p>
        </w:tc>
        <w:tc>
          <w:tcPr>
            <w:tcW w:w="8067" w:type="dxa"/>
            <w:tcBorders>
              <w:top w:val="single" w:sz="4" w:space="0" w:color="auto"/>
            </w:tcBorders>
          </w:tcPr>
          <w:p w:rsidR="00AD6FE0" w:rsidRPr="00E70CDC" w:rsidRDefault="001941B5" w:rsidP="005A1FE9">
            <w:pPr>
              <w:pStyle w:val="Tabulka-popishodnoty"/>
              <w:rPr>
                <w:lang w:val="en-GB"/>
              </w:rPr>
            </w:pPr>
            <w:r w:rsidRPr="00E70CDC">
              <w:rPr>
                <w:noProof/>
                <w:lang w:val="en-GB"/>
              </w:rPr>
              <w:drawing>
                <wp:inline distT="0" distB="0" distL="0" distR="0" wp14:anchorId="299054AC" wp14:editId="0F59FFC9">
                  <wp:extent cx="4400155" cy="341947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2305" cy="3428917"/>
                          </a:xfrm>
                          <a:prstGeom prst="rect">
                            <a:avLst/>
                          </a:prstGeom>
                        </pic:spPr>
                      </pic:pic>
                    </a:graphicData>
                  </a:graphic>
                </wp:inline>
              </w:drawing>
            </w:r>
          </w:p>
        </w:tc>
      </w:tr>
    </w:tbl>
    <w:p w:rsidR="002F4352" w:rsidRPr="00E70CDC" w:rsidRDefault="002F4352" w:rsidP="005A1FE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GB"/>
        </w:rPr>
      </w:pPr>
    </w:p>
    <w:sectPr w:rsidR="002F4352" w:rsidRPr="00E70CDC" w:rsidSect="00E7101D">
      <w:headerReference w:type="even" r:id="rId10"/>
      <w:headerReference w:type="default" r:id="rId11"/>
      <w:footerReference w:type="default" r:id="rId12"/>
      <w:footerReference w:type="first" r:id="rId13"/>
      <w:pgSz w:w="11900" w:h="16840"/>
      <w:pgMar w:top="426" w:right="567" w:bottom="1531" w:left="56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747" w:rsidRDefault="00A90747" w:rsidP="00937222">
      <w:pPr>
        <w:spacing w:line="240" w:lineRule="auto"/>
      </w:pPr>
      <w:r>
        <w:separator/>
      </w:r>
    </w:p>
  </w:endnote>
  <w:endnote w:type="continuationSeparator" w:id="0">
    <w:p w:rsidR="00A90747" w:rsidRDefault="00A90747" w:rsidP="00937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22" w:rsidRPr="00F56652" w:rsidRDefault="00036343" w:rsidP="00F5665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cs="Arial"/>
        <w:color w:val="auto"/>
        <w:spacing w:val="10"/>
        <w:szCs w:val="19"/>
        <w:bdr w:val="none" w:sz="0" w:space="0" w:color="auto"/>
        <w:lang w:val="en-GB" w:eastAsia="en-GB"/>
      </w:rPr>
    </w:pPr>
    <w:r>
      <w:rPr>
        <w:rFonts w:eastAsia="Times New Roman" w:cs="Arial"/>
        <w:noProof/>
        <w:color w:val="auto"/>
        <w:spacing w:val="10"/>
        <w:szCs w:val="19"/>
        <w:bdr w:val="none" w:sz="0" w:space="0" w:color="auto"/>
        <w:lang w:eastAsia="cs-CZ"/>
      </w:rPr>
      <w:drawing>
        <wp:anchor distT="0" distB="0" distL="114300" distR="114300" simplePos="0" relativeHeight="251667456" behindDoc="0" locked="0" layoutInCell="1" allowOverlap="1">
          <wp:simplePos x="0" y="0"/>
          <wp:positionH relativeFrom="column">
            <wp:posOffset>390525</wp:posOffset>
          </wp:positionH>
          <wp:positionV relativeFrom="paragraph">
            <wp:posOffset>9918700</wp:posOffset>
          </wp:positionV>
          <wp:extent cx="535305" cy="539750"/>
          <wp:effectExtent l="0" t="0" r="0" b="0"/>
          <wp:wrapSquare wrapText="bothSides"/>
          <wp:docPr id="6" name="Obrázek 6" descr="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noProof/>
        <w:color w:val="auto"/>
        <w:spacing w:val="10"/>
        <w:szCs w:val="19"/>
        <w:bdr w:val="none" w:sz="0" w:space="0" w:color="auto"/>
        <w:lang w:eastAsia="cs-CZ"/>
      </w:rPr>
      <w:drawing>
        <wp:anchor distT="0" distB="0" distL="114300" distR="114300" simplePos="0" relativeHeight="251666432" behindDoc="0" locked="0" layoutInCell="1" allowOverlap="1">
          <wp:simplePos x="0" y="0"/>
          <wp:positionH relativeFrom="column">
            <wp:posOffset>390525</wp:posOffset>
          </wp:positionH>
          <wp:positionV relativeFrom="paragraph">
            <wp:posOffset>9918700</wp:posOffset>
          </wp:positionV>
          <wp:extent cx="535305" cy="539750"/>
          <wp:effectExtent l="0" t="0" r="0" b="0"/>
          <wp:wrapSquare wrapText="bothSides"/>
          <wp:docPr id="5" name="Obrázek 5" descr="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noProof/>
        <w:color w:val="auto"/>
        <w:spacing w:val="10"/>
        <w:szCs w:val="19"/>
        <w:bdr w:val="none" w:sz="0" w:space="0" w:color="auto"/>
        <w:lang w:eastAsia="cs-CZ"/>
      </w:rPr>
      <w:drawing>
        <wp:anchor distT="0" distB="0" distL="114300" distR="114300" simplePos="0" relativeHeight="251665408" behindDoc="0" locked="0" layoutInCell="1" allowOverlap="1">
          <wp:simplePos x="0" y="0"/>
          <wp:positionH relativeFrom="column">
            <wp:posOffset>390525</wp:posOffset>
          </wp:positionH>
          <wp:positionV relativeFrom="paragraph">
            <wp:posOffset>9918700</wp:posOffset>
          </wp:positionV>
          <wp:extent cx="535305" cy="539750"/>
          <wp:effectExtent l="0" t="0" r="0" b="0"/>
          <wp:wrapSquare wrapText="bothSides"/>
          <wp:docPr id="3" name="Obrázek 3" descr="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CA2" w:rsidRPr="00F56652">
      <w:rPr>
        <w:rFonts w:eastAsia="Times New Roman" w:cs="Arial"/>
        <w:color w:val="auto"/>
        <w:spacing w:val="10"/>
        <w:szCs w:val="19"/>
        <w:bdr w:val="none" w:sz="0" w:space="0" w:color="auto"/>
        <w:lang w:val="en-GB" w:eastAsia="en-GB"/>
      </w:rPr>
      <w:t>www.rim.cz</w:t>
    </w:r>
    <w:r w:rsidR="00F56652" w:rsidRPr="00F56652">
      <w:rPr>
        <w:noProof/>
        <w:szCs w:val="19"/>
        <w:lang w:eastAsia="cs-CZ"/>
      </w:rPr>
      <w:drawing>
        <wp:anchor distT="0" distB="0" distL="114300" distR="114300" simplePos="0" relativeHeight="251664384" behindDoc="0" locked="1" layoutInCell="1" allowOverlap="0" wp14:anchorId="3ECD9BD7" wp14:editId="55D274C4">
          <wp:simplePos x="0" y="0"/>
          <wp:positionH relativeFrom="page">
            <wp:align>right</wp:align>
          </wp:positionH>
          <wp:positionV relativeFrom="page">
            <wp:align>bottom</wp:align>
          </wp:positionV>
          <wp:extent cx="1522730" cy="1065530"/>
          <wp:effectExtent l="0" t="0" r="0" b="0"/>
          <wp:wrapNone/>
          <wp:docPr id="221" name="Picture 2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522730" cy="1065530"/>
                  </a:xfrm>
                  <a:prstGeom prst="rect">
                    <a:avLst/>
                  </a:prstGeom>
                </pic:spPr>
              </pic:pic>
            </a:graphicData>
          </a:graphic>
          <wp14:sizeRelH relativeFrom="margin">
            <wp14:pctWidth>0</wp14:pctWidth>
          </wp14:sizeRelH>
          <wp14:sizeRelV relativeFrom="margin">
            <wp14:pctHeight>0</wp14:pctHeight>
          </wp14:sizeRelV>
        </wp:anchor>
      </w:drawing>
    </w:r>
    <w:r w:rsidR="00006340">
      <w:rPr>
        <w:rFonts w:eastAsia="Times New Roman" w:cs="Arial"/>
        <w:color w:val="auto"/>
        <w:spacing w:val="10"/>
        <w:szCs w:val="19"/>
        <w:bdr w:val="none" w:sz="0" w:space="0" w:color="auto"/>
        <w:lang w:val="en-GB" w:eastAsia="en-GB"/>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7CC" w:rsidRPr="00F56652" w:rsidRDefault="00AE37CC" w:rsidP="00DB7E4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928"/>
      <w:rPr>
        <w:rFonts w:eastAsia="Times New Roman" w:cs="Arial"/>
        <w:color w:val="auto"/>
        <w:szCs w:val="19"/>
        <w:bdr w:val="none" w:sz="0" w:space="0" w:color="auto"/>
        <w:lang w:val="en-GB" w:eastAsia="en-GB"/>
      </w:rPr>
    </w:pPr>
    <w:r w:rsidRPr="00F56652">
      <w:rPr>
        <w:rFonts w:eastAsia="Times New Roman" w:cs="Arial"/>
        <w:color w:val="auto"/>
        <w:szCs w:val="19"/>
        <w:bdr w:val="none" w:sz="0" w:space="0" w:color="auto"/>
        <w:lang w:val="en-GB" w:eastAsia="en-GB"/>
      </w:rPr>
      <w:t>www.rim.cz</w:t>
    </w:r>
    <w:r w:rsidR="00F56652" w:rsidRPr="00F56652">
      <w:rPr>
        <w:noProof/>
        <w:szCs w:val="19"/>
        <w:lang w:eastAsia="cs-CZ"/>
      </w:rPr>
      <w:drawing>
        <wp:anchor distT="0" distB="0" distL="114300" distR="114300" simplePos="0" relativeHeight="251662336" behindDoc="0" locked="1" layoutInCell="1" allowOverlap="0" wp14:anchorId="675AE4B9" wp14:editId="44B87FDB">
          <wp:simplePos x="0" y="0"/>
          <wp:positionH relativeFrom="page">
            <wp:align>right</wp:align>
          </wp:positionH>
          <wp:positionV relativeFrom="page">
            <wp:align>bottom</wp:align>
          </wp:positionV>
          <wp:extent cx="1522730" cy="1065530"/>
          <wp:effectExtent l="0" t="0" r="0" b="0"/>
          <wp:wrapNone/>
          <wp:docPr id="222" name="Picture 22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22730" cy="10655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747" w:rsidRDefault="00A90747" w:rsidP="00937222">
      <w:pPr>
        <w:spacing w:line="240" w:lineRule="auto"/>
      </w:pPr>
      <w:r>
        <w:separator/>
      </w:r>
    </w:p>
  </w:footnote>
  <w:footnote w:type="continuationSeparator" w:id="0">
    <w:p w:rsidR="00A90747" w:rsidRDefault="00A90747" w:rsidP="009372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805460853"/>
      <w:docPartObj>
        <w:docPartGallery w:val="Page Numbers (Top of Page)"/>
        <w:docPartUnique/>
      </w:docPartObj>
    </w:sdtPr>
    <w:sdtEndPr>
      <w:rPr>
        <w:rStyle w:val="slostrnky"/>
      </w:rPr>
    </w:sdtEndPr>
    <w:sdtContent>
      <w:p w:rsidR="002B2A21" w:rsidRDefault="002B2A21" w:rsidP="008A3E49">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rsidR="002B2A21" w:rsidRDefault="002B2A21" w:rsidP="002B2A21">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22" w:rsidRDefault="00937222" w:rsidP="002B2A21">
    <w:pPr>
      <w:pStyle w:val="Zhlav"/>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A6F"/>
    <w:multiLevelType w:val="hybridMultilevel"/>
    <w:tmpl w:val="89F26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E4507"/>
    <w:multiLevelType w:val="hybridMultilevel"/>
    <w:tmpl w:val="E266FB3C"/>
    <w:lvl w:ilvl="0" w:tplc="2DEC0ADA">
      <w:numFmt w:val="bullet"/>
      <w:lvlText w:val="•"/>
      <w:lvlJc w:val="left"/>
      <w:pPr>
        <w:ind w:left="1245" w:hanging="885"/>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166ED2"/>
    <w:multiLevelType w:val="hybridMultilevel"/>
    <w:tmpl w:val="5CB61936"/>
    <w:lvl w:ilvl="0" w:tplc="2DEC0ADA">
      <w:numFmt w:val="bullet"/>
      <w:lvlText w:val="•"/>
      <w:lvlJc w:val="left"/>
      <w:pPr>
        <w:ind w:left="1245" w:hanging="885"/>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277272"/>
    <w:multiLevelType w:val="hybridMultilevel"/>
    <w:tmpl w:val="A83CB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484838"/>
    <w:multiLevelType w:val="hybridMultilevel"/>
    <w:tmpl w:val="C1F6A362"/>
    <w:lvl w:ilvl="0" w:tplc="5B7E7454">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91331E"/>
    <w:multiLevelType w:val="hybridMultilevel"/>
    <w:tmpl w:val="6F522C06"/>
    <w:lvl w:ilvl="0" w:tplc="0360F936">
      <w:start w:val="1"/>
      <w:numFmt w:val="bullet"/>
      <w:lvlText w:val=""/>
      <w:lvlJc w:val="left"/>
      <w:pPr>
        <w:ind w:left="720" w:hanging="360"/>
      </w:pPr>
      <w:rPr>
        <w:rFonts w:ascii="Symbol" w:hAnsi="Symbol" w:hint="default"/>
        <w:color w:val="auto"/>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6C4D5C"/>
    <w:multiLevelType w:val="hybridMultilevel"/>
    <w:tmpl w:val="35DC9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536C0E"/>
    <w:multiLevelType w:val="hybridMultilevel"/>
    <w:tmpl w:val="D5EE88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375857"/>
    <w:multiLevelType w:val="hybridMultilevel"/>
    <w:tmpl w:val="865630D0"/>
    <w:lvl w:ilvl="0" w:tplc="2DEC0ADA">
      <w:numFmt w:val="bullet"/>
      <w:lvlText w:val="•"/>
      <w:lvlJc w:val="left"/>
      <w:pPr>
        <w:ind w:left="1245" w:hanging="885"/>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18689D"/>
    <w:multiLevelType w:val="hybridMultilevel"/>
    <w:tmpl w:val="24089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015552"/>
    <w:multiLevelType w:val="hybridMultilevel"/>
    <w:tmpl w:val="4B102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3"/>
  </w:num>
  <w:num w:numId="6">
    <w:abstractNumId w:val="2"/>
  </w:num>
  <w:num w:numId="7">
    <w:abstractNumId w:val="8"/>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22"/>
    <w:rsid w:val="00006340"/>
    <w:rsid w:val="00036343"/>
    <w:rsid w:val="00043E7E"/>
    <w:rsid w:val="00046A56"/>
    <w:rsid w:val="000536CB"/>
    <w:rsid w:val="00056C0F"/>
    <w:rsid w:val="00107246"/>
    <w:rsid w:val="00110EA1"/>
    <w:rsid w:val="00120EEA"/>
    <w:rsid w:val="0014484D"/>
    <w:rsid w:val="001941B5"/>
    <w:rsid w:val="001B4936"/>
    <w:rsid w:val="001F08CE"/>
    <w:rsid w:val="00226B74"/>
    <w:rsid w:val="0026040B"/>
    <w:rsid w:val="00273016"/>
    <w:rsid w:val="00276474"/>
    <w:rsid w:val="002A0074"/>
    <w:rsid w:val="002B2A21"/>
    <w:rsid w:val="002C3B66"/>
    <w:rsid w:val="002F4352"/>
    <w:rsid w:val="002F4D1D"/>
    <w:rsid w:val="002F4EA1"/>
    <w:rsid w:val="002F521C"/>
    <w:rsid w:val="0030452F"/>
    <w:rsid w:val="00323DFB"/>
    <w:rsid w:val="0033398B"/>
    <w:rsid w:val="00363197"/>
    <w:rsid w:val="003E3037"/>
    <w:rsid w:val="003F576D"/>
    <w:rsid w:val="004340B8"/>
    <w:rsid w:val="00451006"/>
    <w:rsid w:val="004869E6"/>
    <w:rsid w:val="00510D90"/>
    <w:rsid w:val="00597E2D"/>
    <w:rsid w:val="005A1FE9"/>
    <w:rsid w:val="005B5F13"/>
    <w:rsid w:val="005C310D"/>
    <w:rsid w:val="005F3C14"/>
    <w:rsid w:val="006167FD"/>
    <w:rsid w:val="00636B09"/>
    <w:rsid w:val="00666FAE"/>
    <w:rsid w:val="00683D56"/>
    <w:rsid w:val="006B2E43"/>
    <w:rsid w:val="0071067F"/>
    <w:rsid w:val="007348A8"/>
    <w:rsid w:val="00734CF3"/>
    <w:rsid w:val="00736140"/>
    <w:rsid w:val="007F0297"/>
    <w:rsid w:val="007F07B4"/>
    <w:rsid w:val="0081024E"/>
    <w:rsid w:val="0082273D"/>
    <w:rsid w:val="008861C3"/>
    <w:rsid w:val="0089573A"/>
    <w:rsid w:val="009128CD"/>
    <w:rsid w:val="00937222"/>
    <w:rsid w:val="00A224AA"/>
    <w:rsid w:val="00A35CB3"/>
    <w:rsid w:val="00A73DBC"/>
    <w:rsid w:val="00A90747"/>
    <w:rsid w:val="00A91713"/>
    <w:rsid w:val="00AB6F6D"/>
    <w:rsid w:val="00AD20DE"/>
    <w:rsid w:val="00AD6FE0"/>
    <w:rsid w:val="00AE37CC"/>
    <w:rsid w:val="00B30026"/>
    <w:rsid w:val="00B34583"/>
    <w:rsid w:val="00B4698A"/>
    <w:rsid w:val="00B74B21"/>
    <w:rsid w:val="00BA4802"/>
    <w:rsid w:val="00BC5CA2"/>
    <w:rsid w:val="00C1453C"/>
    <w:rsid w:val="00D61A1F"/>
    <w:rsid w:val="00D72F1F"/>
    <w:rsid w:val="00D730A0"/>
    <w:rsid w:val="00D77D8F"/>
    <w:rsid w:val="00D82488"/>
    <w:rsid w:val="00D87DC5"/>
    <w:rsid w:val="00D90361"/>
    <w:rsid w:val="00DA5F69"/>
    <w:rsid w:val="00DB7E47"/>
    <w:rsid w:val="00DC2B57"/>
    <w:rsid w:val="00DC2D71"/>
    <w:rsid w:val="00DD2A22"/>
    <w:rsid w:val="00DF67AD"/>
    <w:rsid w:val="00E50C8D"/>
    <w:rsid w:val="00E70CDC"/>
    <w:rsid w:val="00E7101D"/>
    <w:rsid w:val="00E86B36"/>
    <w:rsid w:val="00EB12EA"/>
    <w:rsid w:val="00EF08C2"/>
    <w:rsid w:val="00F1373E"/>
    <w:rsid w:val="00F35A66"/>
    <w:rsid w:val="00F56652"/>
    <w:rsid w:val="00F931CC"/>
    <w:rsid w:val="00FC1239"/>
    <w:rsid w:val="00FF0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3F797B"/>
  <w15:chartTrackingRefBased/>
  <w15:docId w15:val="{7522C629-8FDC-CF42-96A9-D90A272E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Unicode MS"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46A56"/>
    <w:pPr>
      <w:pBdr>
        <w:top w:val="nil"/>
        <w:left w:val="nil"/>
        <w:bottom w:val="nil"/>
        <w:right w:val="nil"/>
        <w:between w:val="nil"/>
        <w:bar w:val="nil"/>
      </w:pBdr>
      <w:spacing w:line="288" w:lineRule="auto"/>
    </w:pPr>
    <w:rPr>
      <w:rFonts w:ascii="Arial" w:hAnsi="Arial" w:cs="Arial Unicode MS"/>
      <w:color w:val="000000"/>
      <w:sz w:val="19"/>
      <w:szCs w:val="22"/>
      <w:bdr w:val="nil"/>
      <w:lang w:val="cs-CZ"/>
    </w:rPr>
  </w:style>
  <w:style w:type="paragraph" w:styleId="Nadpis1">
    <w:name w:val="heading 1"/>
    <w:basedOn w:val="Normln"/>
    <w:next w:val="Normln"/>
    <w:link w:val="Nadpis1Char"/>
    <w:uiPriority w:val="9"/>
    <w:rsid w:val="00226B74"/>
    <w:pPr>
      <w:keepNext/>
      <w:spacing w:before="200" w:after="100"/>
      <w:outlineLvl w:val="0"/>
    </w:pPr>
    <w:rPr>
      <w:sz w:val="40"/>
      <w:szCs w:val="40"/>
    </w:rPr>
  </w:style>
  <w:style w:type="paragraph" w:styleId="Nadpis2">
    <w:name w:val="heading 2"/>
    <w:next w:val="Normln"/>
    <w:link w:val="Nadpis2Char"/>
    <w:uiPriority w:val="9"/>
    <w:unhideWhenUsed/>
    <w:rsid w:val="00226B74"/>
    <w:pPr>
      <w:keepNext/>
      <w:pBdr>
        <w:top w:val="nil"/>
        <w:left w:val="nil"/>
        <w:bottom w:val="nil"/>
        <w:right w:val="nil"/>
        <w:between w:val="nil"/>
        <w:bar w:val="nil"/>
      </w:pBdr>
      <w:spacing w:before="200" w:after="100" w:line="288" w:lineRule="auto"/>
      <w:outlineLvl w:val="1"/>
    </w:pPr>
    <w:rPr>
      <w:rFonts w:ascii="Arial" w:hAnsi="Arial" w:cs="Arial Unicode MS"/>
      <w:color w:val="000000"/>
      <w:sz w:val="32"/>
      <w:szCs w:val="32"/>
      <w:bdr w:val="nil"/>
    </w:rPr>
  </w:style>
  <w:style w:type="paragraph" w:styleId="Nadpis3">
    <w:name w:val="heading 3"/>
    <w:next w:val="Normln"/>
    <w:link w:val="Nadpis3Char"/>
    <w:uiPriority w:val="9"/>
    <w:unhideWhenUsed/>
    <w:rsid w:val="00226B74"/>
    <w:pPr>
      <w:keepNext/>
      <w:pBdr>
        <w:top w:val="nil"/>
        <w:left w:val="nil"/>
        <w:bottom w:val="nil"/>
        <w:right w:val="nil"/>
        <w:between w:val="nil"/>
        <w:bar w:val="nil"/>
      </w:pBdr>
      <w:spacing w:before="300" w:after="100" w:line="288" w:lineRule="auto"/>
      <w:outlineLvl w:val="2"/>
    </w:pPr>
    <w:rPr>
      <w:rFonts w:ascii="Arial" w:hAnsi="Arial" w:cs="Arial Unicode MS"/>
      <w:color w:val="000000"/>
      <w:spacing w:val="5"/>
      <w:sz w:val="28"/>
      <w:szCs w:val="28"/>
      <w:bdr w:val="nil"/>
    </w:rPr>
  </w:style>
  <w:style w:type="paragraph" w:styleId="Nadpis4">
    <w:name w:val="heading 4"/>
    <w:basedOn w:val="Normln"/>
    <w:next w:val="Normln"/>
    <w:link w:val="Nadpis4Char"/>
    <w:uiPriority w:val="9"/>
    <w:semiHidden/>
    <w:unhideWhenUsed/>
    <w:rsid w:val="00226B74"/>
    <w:pPr>
      <w:keepNext/>
      <w:keepLines/>
      <w:spacing w:before="40"/>
      <w:outlineLvl w:val="3"/>
    </w:pPr>
    <w:rPr>
      <w:rFonts w:eastAsiaTheme="majorEastAsia" w:cstheme="majorBidi"/>
      <w:i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6B74"/>
    <w:rPr>
      <w:rFonts w:ascii="Arial" w:hAnsi="Arial" w:cs="Arial Unicode MS"/>
      <w:color w:val="000000"/>
      <w:sz w:val="40"/>
      <w:szCs w:val="40"/>
      <w:bdr w:val="nil"/>
      <w:lang w:val="cs-CZ"/>
    </w:rPr>
  </w:style>
  <w:style w:type="character" w:customStyle="1" w:styleId="Nadpis2Char">
    <w:name w:val="Nadpis 2 Char"/>
    <w:basedOn w:val="Standardnpsmoodstavce"/>
    <w:link w:val="Nadpis2"/>
    <w:uiPriority w:val="9"/>
    <w:rsid w:val="00226B74"/>
    <w:rPr>
      <w:rFonts w:ascii="Arial" w:hAnsi="Arial" w:cs="Arial Unicode MS"/>
      <w:color w:val="000000"/>
      <w:sz w:val="32"/>
      <w:szCs w:val="32"/>
      <w:bdr w:val="nil"/>
    </w:rPr>
  </w:style>
  <w:style w:type="character" w:customStyle="1" w:styleId="Nadpis3Char">
    <w:name w:val="Nadpis 3 Char"/>
    <w:basedOn w:val="Standardnpsmoodstavce"/>
    <w:link w:val="Nadpis3"/>
    <w:uiPriority w:val="9"/>
    <w:rsid w:val="00226B74"/>
    <w:rPr>
      <w:rFonts w:ascii="Arial" w:hAnsi="Arial" w:cs="Arial Unicode MS"/>
      <w:color w:val="000000"/>
      <w:spacing w:val="5"/>
      <w:sz w:val="28"/>
      <w:szCs w:val="28"/>
      <w:bdr w:val="nil"/>
    </w:rPr>
  </w:style>
  <w:style w:type="character" w:styleId="Hypertextovodkaz">
    <w:name w:val="Hyperlink"/>
    <w:basedOn w:val="Standardnpsmoodstavce"/>
    <w:uiPriority w:val="99"/>
    <w:rsid w:val="00F931CC"/>
    <w:rPr>
      <w:color w:val="00A1FE"/>
      <w:u w:val="single"/>
    </w:rPr>
  </w:style>
  <w:style w:type="paragraph" w:styleId="Podnadpis">
    <w:name w:val="Subtitle"/>
    <w:next w:val="Normln"/>
    <w:link w:val="PodnadpisChar"/>
    <w:uiPriority w:val="11"/>
    <w:rsid w:val="00226B74"/>
    <w:pPr>
      <w:keepNext/>
      <w:pBdr>
        <w:top w:val="nil"/>
        <w:left w:val="nil"/>
        <w:bottom w:val="nil"/>
        <w:right w:val="nil"/>
        <w:between w:val="nil"/>
        <w:bar w:val="nil"/>
      </w:pBdr>
      <w:spacing w:before="100" w:after="300" w:line="288" w:lineRule="auto"/>
    </w:pPr>
    <w:rPr>
      <w:rFonts w:ascii="Arial" w:hAnsi="Arial" w:cs="Arial Unicode MS"/>
      <w:color w:val="000000"/>
      <w:sz w:val="30"/>
      <w:szCs w:val="30"/>
      <w:bdr w:val="nil"/>
    </w:rPr>
  </w:style>
  <w:style w:type="character" w:customStyle="1" w:styleId="PodnadpisChar">
    <w:name w:val="Podnadpis Char"/>
    <w:basedOn w:val="Standardnpsmoodstavce"/>
    <w:link w:val="Podnadpis"/>
    <w:uiPriority w:val="11"/>
    <w:rsid w:val="00226B74"/>
    <w:rPr>
      <w:rFonts w:ascii="Arial" w:hAnsi="Arial" w:cs="Arial Unicode MS"/>
      <w:color w:val="000000"/>
      <w:sz w:val="30"/>
      <w:szCs w:val="30"/>
      <w:bdr w:val="nil"/>
    </w:rPr>
  </w:style>
  <w:style w:type="paragraph" w:styleId="Nzev">
    <w:name w:val="Title"/>
    <w:next w:val="Normln"/>
    <w:link w:val="NzevChar"/>
    <w:uiPriority w:val="10"/>
    <w:rsid w:val="00226B74"/>
    <w:pPr>
      <w:keepNext/>
      <w:pBdr>
        <w:top w:val="nil"/>
        <w:left w:val="nil"/>
        <w:bottom w:val="nil"/>
        <w:right w:val="nil"/>
        <w:between w:val="nil"/>
        <w:bar w:val="nil"/>
      </w:pBdr>
      <w:spacing w:after="200"/>
    </w:pPr>
    <w:rPr>
      <w:rFonts w:ascii="Arial" w:hAnsi="Arial" w:cs="Arial Unicode MS"/>
      <w:color w:val="000000"/>
      <w:sz w:val="52"/>
      <w:szCs w:val="52"/>
      <w:bdr w:val="nil"/>
    </w:rPr>
  </w:style>
  <w:style w:type="character" w:customStyle="1" w:styleId="NzevChar">
    <w:name w:val="Název Char"/>
    <w:basedOn w:val="Standardnpsmoodstavce"/>
    <w:link w:val="Nzev"/>
    <w:uiPriority w:val="10"/>
    <w:rsid w:val="00226B74"/>
    <w:rPr>
      <w:rFonts w:ascii="Arial" w:hAnsi="Arial" w:cs="Arial Unicode MS"/>
      <w:color w:val="000000"/>
      <w:sz w:val="52"/>
      <w:szCs w:val="52"/>
      <w:bdr w:val="nil"/>
    </w:rPr>
  </w:style>
  <w:style w:type="paragraph" w:styleId="Zhlav">
    <w:name w:val="header"/>
    <w:basedOn w:val="Normln"/>
    <w:link w:val="ZhlavChar"/>
    <w:uiPriority w:val="99"/>
    <w:unhideWhenUsed/>
    <w:rsid w:val="00937222"/>
    <w:pPr>
      <w:tabs>
        <w:tab w:val="center" w:pos="4680"/>
        <w:tab w:val="right" w:pos="9360"/>
      </w:tabs>
      <w:spacing w:line="240" w:lineRule="auto"/>
    </w:pPr>
  </w:style>
  <w:style w:type="character" w:customStyle="1" w:styleId="ZhlavChar">
    <w:name w:val="Záhlaví Char"/>
    <w:basedOn w:val="Standardnpsmoodstavce"/>
    <w:link w:val="Zhlav"/>
    <w:uiPriority w:val="99"/>
    <w:rsid w:val="00937222"/>
    <w:rPr>
      <w:rFonts w:ascii="Helvetica" w:hAnsi="Helvetica" w:cs="Arial Unicode MS"/>
      <w:color w:val="000000"/>
      <w:sz w:val="22"/>
      <w:szCs w:val="22"/>
      <w:bdr w:val="nil"/>
      <w:lang w:val="cs-CZ"/>
    </w:rPr>
  </w:style>
  <w:style w:type="paragraph" w:styleId="Zpat">
    <w:name w:val="footer"/>
    <w:basedOn w:val="Normln"/>
    <w:link w:val="ZpatChar"/>
    <w:uiPriority w:val="99"/>
    <w:unhideWhenUsed/>
    <w:rsid w:val="00937222"/>
    <w:pPr>
      <w:tabs>
        <w:tab w:val="center" w:pos="4680"/>
        <w:tab w:val="right" w:pos="9360"/>
      </w:tabs>
      <w:spacing w:line="240" w:lineRule="auto"/>
    </w:pPr>
  </w:style>
  <w:style w:type="character" w:customStyle="1" w:styleId="ZpatChar">
    <w:name w:val="Zápatí Char"/>
    <w:basedOn w:val="Standardnpsmoodstavce"/>
    <w:link w:val="Zpat"/>
    <w:uiPriority w:val="99"/>
    <w:rsid w:val="00937222"/>
    <w:rPr>
      <w:rFonts w:ascii="Helvetica" w:hAnsi="Helvetica" w:cs="Arial Unicode MS"/>
      <w:color w:val="000000"/>
      <w:sz w:val="22"/>
      <w:szCs w:val="22"/>
      <w:bdr w:val="nil"/>
      <w:lang w:val="cs-CZ"/>
    </w:rPr>
  </w:style>
  <w:style w:type="character" w:customStyle="1" w:styleId="apple-converted-space">
    <w:name w:val="apple-converted-space"/>
    <w:basedOn w:val="Standardnpsmoodstavce"/>
    <w:rsid w:val="00937222"/>
  </w:style>
  <w:style w:type="paragraph" w:styleId="Normlnweb">
    <w:name w:val="Normal (Web)"/>
    <w:basedOn w:val="Normln"/>
    <w:uiPriority w:val="99"/>
    <w:semiHidden/>
    <w:unhideWhenUsed/>
    <w:rsid w:val="002B2A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GB" w:eastAsia="en-GB"/>
    </w:rPr>
  </w:style>
  <w:style w:type="character" w:styleId="slostrnky">
    <w:name w:val="page number"/>
    <w:basedOn w:val="Standardnpsmoodstavce"/>
    <w:uiPriority w:val="99"/>
    <w:semiHidden/>
    <w:unhideWhenUsed/>
    <w:rsid w:val="002B2A21"/>
  </w:style>
  <w:style w:type="paragraph" w:styleId="Textbubliny">
    <w:name w:val="Balloon Text"/>
    <w:basedOn w:val="Normln"/>
    <w:link w:val="TextbublinyChar"/>
    <w:uiPriority w:val="99"/>
    <w:semiHidden/>
    <w:unhideWhenUsed/>
    <w:rsid w:val="002F521C"/>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2F521C"/>
    <w:rPr>
      <w:rFonts w:ascii="Times New Roman" w:hAnsi="Times New Roman" w:cs="Times New Roman"/>
      <w:color w:val="000000"/>
      <w:sz w:val="18"/>
      <w:szCs w:val="18"/>
      <w:bdr w:val="nil"/>
      <w:lang w:val="cs-CZ"/>
    </w:rPr>
  </w:style>
  <w:style w:type="character" w:customStyle="1" w:styleId="Nadpis4Char">
    <w:name w:val="Nadpis 4 Char"/>
    <w:basedOn w:val="Standardnpsmoodstavce"/>
    <w:link w:val="Nadpis4"/>
    <w:uiPriority w:val="9"/>
    <w:semiHidden/>
    <w:rsid w:val="00226B74"/>
    <w:rPr>
      <w:rFonts w:ascii="Arial" w:eastAsiaTheme="majorEastAsia" w:hAnsi="Arial" w:cstheme="majorBidi"/>
      <w:iCs/>
      <w:color w:val="000000" w:themeColor="text1"/>
      <w:sz w:val="22"/>
      <w:szCs w:val="22"/>
      <w:bdr w:val="nil"/>
      <w:lang w:val="cs-CZ"/>
    </w:rPr>
  </w:style>
  <w:style w:type="paragraph" w:customStyle="1" w:styleId="Nzevproduktu">
    <w:name w:val="Název produktu"/>
    <w:basedOn w:val="Normln"/>
    <w:link w:val="NzevproduktuChar"/>
    <w:qFormat/>
    <w:rsid w:val="00E7101D"/>
    <w:pPr>
      <w:spacing w:line="276" w:lineRule="auto"/>
    </w:pPr>
    <w:rPr>
      <w:b/>
      <w:sz w:val="80"/>
      <w:szCs w:val="80"/>
    </w:rPr>
  </w:style>
  <w:style w:type="table" w:styleId="Mkatabulky">
    <w:name w:val="Table Grid"/>
    <w:basedOn w:val="Normlntabulka"/>
    <w:uiPriority w:val="39"/>
    <w:rsid w:val="00046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evproduktuChar">
    <w:name w:val="Název produktu Char"/>
    <w:basedOn w:val="Standardnpsmoodstavce"/>
    <w:link w:val="Nzevproduktu"/>
    <w:rsid w:val="00E7101D"/>
    <w:rPr>
      <w:rFonts w:ascii="Arial" w:hAnsi="Arial" w:cs="Arial Unicode MS"/>
      <w:b/>
      <w:color w:val="000000"/>
      <w:sz w:val="80"/>
      <w:szCs w:val="80"/>
      <w:bdr w:val="nil"/>
      <w:lang w:val="cs-CZ"/>
    </w:rPr>
  </w:style>
  <w:style w:type="paragraph" w:customStyle="1" w:styleId="Tabulka-nzevhodnoty">
    <w:name w:val="Tabulka - název hodnoty"/>
    <w:basedOn w:val="Normln"/>
    <w:link w:val="Tabulka-nzevhodnotyChar"/>
    <w:qFormat/>
    <w:rsid w:val="00AD6FE0"/>
    <w:pPr>
      <w:tabs>
        <w:tab w:val="left" w:pos="883"/>
      </w:tabs>
    </w:pPr>
    <w:rPr>
      <w:b/>
      <w:sz w:val="14"/>
      <w:szCs w:val="14"/>
    </w:rPr>
  </w:style>
  <w:style w:type="paragraph" w:customStyle="1" w:styleId="Tabulka-popishodnoty">
    <w:name w:val="Tabulka - popis hodnoty"/>
    <w:basedOn w:val="Normln"/>
    <w:link w:val="Tabulka-popishodnotyChar"/>
    <w:qFormat/>
    <w:rsid w:val="00AD6FE0"/>
    <w:pPr>
      <w:pBdr>
        <w:top w:val="none" w:sz="0" w:space="0" w:color="auto"/>
        <w:left w:val="none" w:sz="0" w:space="0" w:color="auto"/>
        <w:bottom w:val="none" w:sz="0" w:space="0" w:color="auto"/>
        <w:right w:val="none" w:sz="0" w:space="0" w:color="auto"/>
        <w:between w:val="none" w:sz="0" w:space="0" w:color="auto"/>
        <w:bar w:val="none" w:sz="0" w:color="auto"/>
      </w:pBdr>
      <w:tabs>
        <w:tab w:val="left" w:pos="883"/>
      </w:tabs>
    </w:pPr>
    <w:rPr>
      <w:sz w:val="17"/>
      <w:szCs w:val="17"/>
    </w:rPr>
  </w:style>
  <w:style w:type="character" w:customStyle="1" w:styleId="Tabulka-nzevhodnotyChar">
    <w:name w:val="Tabulka - název hodnoty Char"/>
    <w:basedOn w:val="Standardnpsmoodstavce"/>
    <w:link w:val="Tabulka-nzevhodnoty"/>
    <w:rsid w:val="00AD6FE0"/>
    <w:rPr>
      <w:rFonts w:ascii="Arial" w:hAnsi="Arial" w:cs="Arial Unicode MS"/>
      <w:b/>
      <w:color w:val="000000"/>
      <w:sz w:val="14"/>
      <w:szCs w:val="14"/>
      <w:bdr w:val="nil"/>
      <w:lang w:val="cs-CZ"/>
    </w:rPr>
  </w:style>
  <w:style w:type="paragraph" w:styleId="Bezmezer">
    <w:name w:val="No Spacing"/>
    <w:uiPriority w:val="1"/>
    <w:rsid w:val="00AD6FE0"/>
    <w:pPr>
      <w:pBdr>
        <w:top w:val="nil"/>
        <w:left w:val="nil"/>
        <w:bottom w:val="nil"/>
        <w:right w:val="nil"/>
        <w:between w:val="nil"/>
        <w:bar w:val="nil"/>
      </w:pBdr>
    </w:pPr>
    <w:rPr>
      <w:rFonts w:ascii="Arial" w:hAnsi="Arial" w:cs="Arial Unicode MS"/>
      <w:color w:val="000000"/>
      <w:sz w:val="19"/>
      <w:szCs w:val="22"/>
      <w:bdr w:val="nil"/>
      <w:lang w:val="cs-CZ"/>
    </w:rPr>
  </w:style>
  <w:style w:type="character" w:customStyle="1" w:styleId="Tabulka-popishodnotyChar">
    <w:name w:val="Tabulka - popis hodnoty Char"/>
    <w:basedOn w:val="Standardnpsmoodstavce"/>
    <w:link w:val="Tabulka-popishodnoty"/>
    <w:rsid w:val="00AD6FE0"/>
    <w:rPr>
      <w:rFonts w:ascii="Arial" w:hAnsi="Arial" w:cs="Arial Unicode MS"/>
      <w:color w:val="000000"/>
      <w:sz w:val="17"/>
      <w:szCs w:val="17"/>
      <w:bdr w:val="nil"/>
      <w:lang w:val="cs-CZ"/>
    </w:rPr>
  </w:style>
  <w:style w:type="paragraph" w:customStyle="1" w:styleId="Nzevproduktu2">
    <w:name w:val="Název produktu 2"/>
    <w:basedOn w:val="Normln"/>
    <w:link w:val="Nzevproduktu2Char"/>
    <w:qFormat/>
    <w:rsid w:val="0089573A"/>
    <w:rPr>
      <w:b/>
      <w:sz w:val="24"/>
      <w:szCs w:val="24"/>
    </w:rPr>
  </w:style>
  <w:style w:type="paragraph" w:customStyle="1" w:styleId="Popisproduktu">
    <w:name w:val="Popis produktu"/>
    <w:basedOn w:val="Normln"/>
    <w:link w:val="PopisproduktuChar"/>
    <w:qFormat/>
    <w:rsid w:val="008861C3"/>
    <w:rPr>
      <w:sz w:val="20"/>
      <w:szCs w:val="20"/>
      <w:bdr w:val="none" w:sz="0" w:space="0" w:color="auto"/>
    </w:rPr>
  </w:style>
  <w:style w:type="character" w:customStyle="1" w:styleId="Nzevproduktu2Char">
    <w:name w:val="Název produktu 2 Char"/>
    <w:basedOn w:val="Standardnpsmoodstavce"/>
    <w:link w:val="Nzevproduktu2"/>
    <w:rsid w:val="0089573A"/>
    <w:rPr>
      <w:rFonts w:ascii="Arial" w:hAnsi="Arial" w:cs="Arial Unicode MS"/>
      <w:b/>
      <w:color w:val="000000"/>
      <w:bdr w:val="nil"/>
      <w:lang w:val="cs-CZ"/>
    </w:rPr>
  </w:style>
  <w:style w:type="character" w:customStyle="1" w:styleId="PopisproduktuChar">
    <w:name w:val="Popis produktu Char"/>
    <w:basedOn w:val="Standardnpsmoodstavce"/>
    <w:link w:val="Popisproduktu"/>
    <w:rsid w:val="008861C3"/>
    <w:rPr>
      <w:rFonts w:ascii="Arial" w:hAnsi="Arial" w:cs="Arial Unicode MS"/>
      <w:color w:val="00000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4627">
      <w:bodyDiv w:val="1"/>
      <w:marLeft w:val="0"/>
      <w:marRight w:val="0"/>
      <w:marTop w:val="0"/>
      <w:marBottom w:val="0"/>
      <w:divBdr>
        <w:top w:val="none" w:sz="0" w:space="0" w:color="auto"/>
        <w:left w:val="none" w:sz="0" w:space="0" w:color="auto"/>
        <w:bottom w:val="none" w:sz="0" w:space="0" w:color="auto"/>
        <w:right w:val="none" w:sz="0" w:space="0" w:color="auto"/>
      </w:divBdr>
    </w:div>
    <w:div w:id="548536333">
      <w:bodyDiv w:val="1"/>
      <w:marLeft w:val="0"/>
      <w:marRight w:val="0"/>
      <w:marTop w:val="0"/>
      <w:marBottom w:val="0"/>
      <w:divBdr>
        <w:top w:val="none" w:sz="0" w:space="0" w:color="auto"/>
        <w:left w:val="none" w:sz="0" w:space="0" w:color="auto"/>
        <w:bottom w:val="none" w:sz="0" w:space="0" w:color="auto"/>
        <w:right w:val="none" w:sz="0" w:space="0" w:color="auto"/>
      </w:divBdr>
    </w:div>
    <w:div w:id="17091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8E2CF9350F724784FAC3953FD07726" ma:contentTypeVersion="14" ma:contentTypeDescription="Een nieuw document maken." ma:contentTypeScope="" ma:versionID="455841e64f57c16ed11bc1b71ddab491">
  <xsd:schema xmlns:xsd="http://www.w3.org/2001/XMLSchema" xmlns:xs="http://www.w3.org/2001/XMLSchema" xmlns:p="http://schemas.microsoft.com/office/2006/metadata/properties" xmlns:ns2="f27d662b-e0d2-4625-ac3a-cccbee221f73" xmlns:ns3="8d74ecc0-40fc-47fa-9578-8e7d7a5cc8de" targetNamespace="http://schemas.microsoft.com/office/2006/metadata/properties" ma:root="true" ma:fieldsID="6e0f71c271f92f346559700724191d0c" ns2:_="" ns3:_="">
    <xsd:import namespace="f27d662b-e0d2-4625-ac3a-cccbee221f73"/>
    <xsd:import namespace="8d74ecc0-40fc-47fa-9578-8e7d7a5cc8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d662b-e0d2-4625-ac3a-cccbee221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b68492-5eb7-4e00-8885-1c25753211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4ecc0-40fc-47fa-9578-8e7d7a5cc8d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3df91e-c1bd-446e-a11d-2de511fd1682}" ma:internalName="TaxCatchAll" ma:showField="CatchAllData" ma:web="8d74ecc0-40fc-47fa-9578-8e7d7a5cc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7d662b-e0d2-4625-ac3a-cccbee221f73">
      <Terms xmlns="http://schemas.microsoft.com/office/infopath/2007/PartnerControls"/>
    </lcf76f155ced4ddcb4097134ff3c332f>
    <TaxCatchAll xmlns="8d74ecc0-40fc-47fa-9578-8e7d7a5cc8de" xsi:nil="true"/>
  </documentManagement>
</p:properties>
</file>

<file path=customXml/itemProps1.xml><?xml version="1.0" encoding="utf-8"?>
<ds:datastoreItem xmlns:ds="http://schemas.openxmlformats.org/officeDocument/2006/customXml" ds:itemID="{BFE3B6B0-7F07-4DCC-8F33-418288134AB2}">
  <ds:schemaRefs>
    <ds:schemaRef ds:uri="http://schemas.openxmlformats.org/officeDocument/2006/bibliography"/>
  </ds:schemaRefs>
</ds:datastoreItem>
</file>

<file path=customXml/itemProps2.xml><?xml version="1.0" encoding="utf-8"?>
<ds:datastoreItem xmlns:ds="http://schemas.openxmlformats.org/officeDocument/2006/customXml" ds:itemID="{9143A659-B978-4299-8D4A-5CBC2796300A}"/>
</file>

<file path=customXml/itemProps3.xml><?xml version="1.0" encoding="utf-8"?>
<ds:datastoreItem xmlns:ds="http://schemas.openxmlformats.org/officeDocument/2006/customXml" ds:itemID="{9D5C91AA-A076-4FD1-969E-93C2FCEDA214}"/>
</file>

<file path=customXml/itemProps4.xml><?xml version="1.0" encoding="utf-8"?>
<ds:datastoreItem xmlns:ds="http://schemas.openxmlformats.org/officeDocument/2006/customXml" ds:itemID="{D14AFCE9-E798-41A5-9C7F-BE1F0C624F98}"/>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1064</Characters>
  <Application>Microsoft Office Word</Application>
  <DocSecurity>0</DocSecurity>
  <Lines>8</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Dedic</dc:creator>
  <cp:keywords/>
  <dc:description/>
  <cp:lastModifiedBy>Vystavělová Markéta</cp:lastModifiedBy>
  <cp:revision>4</cp:revision>
  <cp:lastPrinted>2021-04-22T14:42:00Z</cp:lastPrinted>
  <dcterms:created xsi:type="dcterms:W3CDTF">2024-01-11T11:58:00Z</dcterms:created>
  <dcterms:modified xsi:type="dcterms:W3CDTF">2024-01-11T12:01:00Z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0x0101005A8E2CF9350F724784FAC3953FD07726</vt:lpwstr>
  </property>
</Properties>
</file>