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4802" w:rsidRDefault="00E50C8D" w:rsidP="007F0297">
      <w:pPr>
        <w:pStyle w:val="Nzevproduktu"/>
      </w:pPr>
      <w:proofErr w:type="spellStart"/>
      <w:r>
        <w:t>Edge</w:t>
      </w:r>
      <w:proofErr w:type="spellEnd"/>
    </w:p>
    <w:p w:rsidR="00BA4802" w:rsidRDefault="00BA4802" w:rsidP="00683D56">
      <w:pPr>
        <w:pStyle w:val="Nzevproduktu"/>
      </w:pPr>
    </w:p>
    <w:p w:rsidR="0071067F" w:rsidRDefault="00473458" w:rsidP="00473458">
      <w:pPr>
        <w:pStyle w:val="Nzevproduktu"/>
        <w:jc w:val="center"/>
      </w:pPr>
      <w:r>
        <w:rPr>
          <w:noProof/>
        </w:rPr>
        <w:drawing>
          <wp:inline distT="0" distB="0" distL="0" distR="0">
            <wp:extent cx="5391150" cy="7244776"/>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94488" cy="7249262"/>
                    </a:xfrm>
                    <a:prstGeom prst="rect">
                      <a:avLst/>
                    </a:prstGeom>
                    <a:noFill/>
                    <a:ln>
                      <a:noFill/>
                    </a:ln>
                  </pic:spPr>
                </pic:pic>
              </a:graphicData>
            </a:graphic>
          </wp:inline>
        </w:drawing>
      </w:r>
    </w:p>
    <w:p w:rsidR="00046A56" w:rsidRPr="00046A56" w:rsidRDefault="00046A56" w:rsidP="00046A56">
      <w:r>
        <w:rPr>
          <w:noProof/>
          <w:bdr w:val="none" w:sz="0" w:space="0" w:color="auto"/>
          <w:lang w:eastAsia="cs-CZ"/>
        </w:rPr>
        <mc:AlternateContent>
          <mc:Choice Requires="wps">
            <w:drawing>
              <wp:anchor distT="0" distB="0" distL="114300" distR="114300" simplePos="0" relativeHeight="251661312" behindDoc="0" locked="0" layoutInCell="1" allowOverlap="1" wp14:anchorId="0098C2C6" wp14:editId="19E23E8D">
                <wp:simplePos x="0" y="0"/>
                <wp:positionH relativeFrom="margin">
                  <wp:align>left</wp:align>
                </wp:positionH>
                <wp:positionV relativeFrom="paragraph">
                  <wp:posOffset>20320</wp:posOffset>
                </wp:positionV>
                <wp:extent cx="6840000" cy="0"/>
                <wp:effectExtent l="0" t="0" r="37465" b="19050"/>
                <wp:wrapNone/>
                <wp:docPr id="216" name="Straight Connector 216"/>
                <wp:cNvGraphicFramePr/>
                <a:graphic xmlns:a="http://schemas.openxmlformats.org/drawingml/2006/main">
                  <a:graphicData uri="http://schemas.microsoft.com/office/word/2010/wordprocessingShape">
                    <wps:wsp>
                      <wps:cNvCnPr/>
                      <wps:spPr>
                        <a:xfrm>
                          <a:off x="0" y="0"/>
                          <a:ext cx="68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9468002" id="Straight Connector 216" o:spid="_x0000_s1026" style="position:absolute;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6pt" to="538.6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" strokecolor="black [3213]" strokeweight=".5pt">
                <v:stroke joinstyle="miter"/>
                <w10:wrap anchorx="margin"/>
              </v:line>
            </w:pict>
          </mc:Fallback>
        </mc:AlternateConten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933"/>
        <w:gridCol w:w="2823"/>
      </w:tblGrid>
      <w:tr w:rsidR="00046A56" w:rsidTr="005C310D">
        <w:tc>
          <w:tcPr>
            <w:tcW w:w="7933" w:type="dxa"/>
          </w:tcPr>
          <w:p w:rsidR="00046A56" w:rsidRDefault="00E50C8D" w:rsidP="005314F4">
            <w:pPr>
              <w:tabs>
                <w:tab w:val="left" w:pos="883"/>
              </w:tabs>
              <w:rPr>
                <w:b/>
              </w:rPr>
            </w:pPr>
            <w:proofErr w:type="spellStart"/>
            <w:r>
              <w:rPr>
                <w:b/>
              </w:rPr>
              <w:t>Edge</w:t>
            </w:r>
            <w:proofErr w:type="spellEnd"/>
            <w:r>
              <w:rPr>
                <w:b/>
              </w:rPr>
              <w:t xml:space="preserve"> 420</w:t>
            </w:r>
            <w:r w:rsidR="00473458">
              <w:rPr>
                <w:b/>
              </w:rPr>
              <w:t>2</w:t>
            </w:r>
            <w:r>
              <w:rPr>
                <w:b/>
              </w:rPr>
              <w:t>.0</w:t>
            </w:r>
            <w:r w:rsidR="00B30026">
              <w:rPr>
                <w:b/>
              </w:rPr>
              <w:t>7</w:t>
            </w:r>
          </w:p>
          <w:p w:rsidR="00036343" w:rsidRDefault="00036343" w:rsidP="005314F4">
            <w:pPr>
              <w:tabs>
                <w:tab w:val="left" w:pos="883"/>
              </w:tabs>
              <w:rPr>
                <w:b/>
              </w:rPr>
            </w:pPr>
          </w:p>
          <w:p w:rsidR="00036343" w:rsidRPr="00046A56" w:rsidRDefault="00036343" w:rsidP="005314F4">
            <w:pPr>
              <w:tabs>
                <w:tab w:val="left" w:pos="883"/>
              </w:tabs>
              <w:rPr>
                <w:b/>
              </w:rPr>
            </w:pPr>
          </w:p>
        </w:tc>
        <w:tc>
          <w:tcPr>
            <w:tcW w:w="2823" w:type="dxa"/>
          </w:tcPr>
          <w:p w:rsidR="00046A56" w:rsidRDefault="00B74B21" w:rsidP="00D72F1F">
            <w:pPr>
              <w:pBdr>
                <w:top w:val="none" w:sz="0" w:space="0" w:color="auto"/>
                <w:left w:val="none" w:sz="0" w:space="0" w:color="auto"/>
                <w:bottom w:val="none" w:sz="0" w:space="0" w:color="auto"/>
                <w:right w:val="none" w:sz="0" w:space="0" w:color="auto"/>
                <w:between w:val="none" w:sz="0" w:space="0" w:color="auto"/>
                <w:bar w:val="none" w:sz="0" w:color="auto"/>
              </w:pBdr>
              <w:tabs>
                <w:tab w:val="left" w:pos="883"/>
              </w:tabs>
              <w:jc w:val="right"/>
              <w:rPr>
                <w:szCs w:val="19"/>
              </w:rPr>
            </w:pPr>
            <w:r>
              <w:rPr>
                <w:szCs w:val="19"/>
              </w:rPr>
              <w:t xml:space="preserve">Design: </w:t>
            </w:r>
            <w:proofErr w:type="spellStart"/>
            <w:r w:rsidR="009128CD">
              <w:rPr>
                <w:szCs w:val="19"/>
              </w:rPr>
              <w:t>Kai</w:t>
            </w:r>
            <w:proofErr w:type="spellEnd"/>
            <w:r w:rsidR="009128CD">
              <w:rPr>
                <w:szCs w:val="19"/>
              </w:rPr>
              <w:t xml:space="preserve"> </w:t>
            </w:r>
            <w:proofErr w:type="spellStart"/>
            <w:r w:rsidR="009128CD">
              <w:rPr>
                <w:szCs w:val="19"/>
              </w:rPr>
              <w:t>Stania</w:t>
            </w:r>
            <w:proofErr w:type="spellEnd"/>
            <w:r w:rsidR="009128CD">
              <w:rPr>
                <w:szCs w:val="19"/>
              </w:rPr>
              <w:t xml:space="preserve"> (AT)</w:t>
            </w:r>
            <w:r w:rsidR="009128CD">
              <w:rPr>
                <w:szCs w:val="19"/>
              </w:rPr>
              <w:br/>
            </w:r>
            <w:proofErr w:type="spellStart"/>
            <w:r w:rsidR="00B2391A">
              <w:rPr>
                <w:szCs w:val="19"/>
              </w:rPr>
              <w:t>Manufacturer</w:t>
            </w:r>
            <w:proofErr w:type="spellEnd"/>
            <w:r w:rsidR="00D72F1F" w:rsidRPr="00046A56">
              <w:rPr>
                <w:szCs w:val="19"/>
              </w:rPr>
              <w:t>: RIM CZ a.</w:t>
            </w:r>
            <w:r w:rsidR="00D72F1F">
              <w:rPr>
                <w:szCs w:val="19"/>
              </w:rPr>
              <w:t xml:space="preserve"> </w:t>
            </w:r>
            <w:r w:rsidR="00D72F1F" w:rsidRPr="00046A56">
              <w:rPr>
                <w:szCs w:val="19"/>
              </w:rPr>
              <w:t>s</w:t>
            </w:r>
            <w:r w:rsidR="00D72F1F">
              <w:rPr>
                <w:szCs w:val="19"/>
              </w:rPr>
              <w:t>.</w:t>
            </w:r>
          </w:p>
          <w:p w:rsidR="00D72F1F" w:rsidRPr="00046A56" w:rsidRDefault="00D72F1F" w:rsidP="005314F4">
            <w:pPr>
              <w:pBdr>
                <w:top w:val="none" w:sz="0" w:space="0" w:color="auto"/>
                <w:left w:val="none" w:sz="0" w:space="0" w:color="auto"/>
                <w:bottom w:val="none" w:sz="0" w:space="0" w:color="auto"/>
                <w:right w:val="none" w:sz="0" w:space="0" w:color="auto"/>
                <w:between w:val="none" w:sz="0" w:space="0" w:color="auto"/>
                <w:bar w:val="none" w:sz="0" w:color="auto"/>
              </w:pBdr>
              <w:tabs>
                <w:tab w:val="left" w:pos="883"/>
              </w:tabs>
              <w:rPr>
                <w:szCs w:val="19"/>
              </w:rPr>
            </w:pPr>
          </w:p>
        </w:tc>
      </w:tr>
    </w:tbl>
    <w:p w:rsidR="009128CD" w:rsidRDefault="00046A56" w:rsidP="009128CD">
      <w:pPr>
        <w:tabs>
          <w:tab w:val="left" w:pos="883"/>
        </w:tabs>
        <w:rPr>
          <w:b/>
        </w:rPr>
      </w:pPr>
      <w:r>
        <w:br w:type="page"/>
      </w:r>
      <w:proofErr w:type="spellStart"/>
      <w:r w:rsidR="00E50C8D">
        <w:rPr>
          <w:b/>
        </w:rPr>
        <w:lastRenderedPageBreak/>
        <w:t>Edge</w:t>
      </w:r>
      <w:proofErr w:type="spellEnd"/>
      <w:r w:rsidR="00E50C8D">
        <w:rPr>
          <w:b/>
        </w:rPr>
        <w:t xml:space="preserve"> 420</w:t>
      </w:r>
      <w:r w:rsidR="00473458">
        <w:rPr>
          <w:b/>
        </w:rPr>
        <w:t>2</w:t>
      </w:r>
      <w:r w:rsidR="00E50C8D">
        <w:rPr>
          <w:b/>
        </w:rPr>
        <w:t>.0</w:t>
      </w:r>
      <w:r w:rsidR="00B30026">
        <w:rPr>
          <w:b/>
        </w:rPr>
        <w:t>7</w:t>
      </w:r>
    </w:p>
    <w:p w:rsidR="00046A56" w:rsidRDefault="00046A56" w:rsidP="00046A56">
      <w:pPr>
        <w:rPr>
          <w:b/>
          <w:sz w:val="24"/>
          <w:szCs w:val="24"/>
        </w:rPr>
      </w:pPr>
    </w:p>
    <w:p w:rsidR="00B2391A" w:rsidRPr="003F46C4" w:rsidRDefault="00B2391A" w:rsidP="00B2391A">
      <w:pPr>
        <w:rPr>
          <w:szCs w:val="19"/>
          <w:bdr w:val="none" w:sz="0" w:space="0" w:color="auto"/>
          <w:lang w:val="en-GB"/>
        </w:rPr>
      </w:pPr>
      <w:r w:rsidRPr="003F46C4">
        <w:rPr>
          <w:szCs w:val="19"/>
          <w:bdr w:val="none" w:sz="0" w:space="0" w:color="auto"/>
          <w:lang w:val="en-GB"/>
        </w:rPr>
        <w:t>Edge armchair oscillates between the formal and casual. Distinctive sewing details, lightweight construction, ergonomic shape and an extended selection of base designs suggest large variability of use in different interior settings. Edge will thus effortlessly complement a desk for short meetings or coffee shops and lounge zones in various types of public spaces.</w:t>
      </w:r>
    </w:p>
    <w:p w:rsidR="0030452F" w:rsidRDefault="0030452F" w:rsidP="009128CD">
      <w:pPr>
        <w:rPr>
          <w:sz w:val="20"/>
          <w:szCs w:val="20"/>
          <w:bdr w:val="none" w:sz="0" w:space="0" w:color="auto"/>
        </w:rPr>
      </w:pPr>
    </w:p>
    <w:tbl>
      <w:tblPr>
        <w:tblStyle w:val="Mkatabulky"/>
        <w:tblW w:w="0" w:type="auto"/>
        <w:tblBorders>
          <w:top w:val="none" w:sz="0" w:space="0" w:color="auto"/>
          <w:left w:val="none" w:sz="0" w:space="0" w:color="auto"/>
          <w:bottom w:val="none" w:sz="0" w:space="0" w:color="auto"/>
          <w:right w:val="none" w:sz="0" w:space="0" w:color="auto"/>
          <w:insideV w:val="none" w:sz="0" w:space="0" w:color="auto"/>
        </w:tblBorders>
        <w:tblCellMar>
          <w:top w:w="170" w:type="dxa"/>
          <w:left w:w="0" w:type="dxa"/>
          <w:bottom w:w="170" w:type="dxa"/>
          <w:right w:w="0" w:type="dxa"/>
        </w:tblCellMar>
        <w:tblLook w:val="04A0" w:firstRow="1" w:lastRow="0" w:firstColumn="1" w:lastColumn="0" w:noHBand="0" w:noVBand="1"/>
      </w:tblPr>
      <w:tblGrid>
        <w:gridCol w:w="2689"/>
        <w:gridCol w:w="8067"/>
      </w:tblGrid>
      <w:tr w:rsidR="00B2391A" w:rsidTr="005C310D">
        <w:tc>
          <w:tcPr>
            <w:tcW w:w="2689" w:type="dxa"/>
            <w:tcBorders>
              <w:top w:val="single" w:sz="4" w:space="0" w:color="auto"/>
              <w:bottom w:val="single" w:sz="4" w:space="0" w:color="auto"/>
            </w:tcBorders>
          </w:tcPr>
          <w:p w:rsidR="00B2391A" w:rsidRPr="003F46C4" w:rsidRDefault="00B2391A" w:rsidP="00B2391A">
            <w:pPr>
              <w:pStyle w:val="Tabulka-nzevhodnoty"/>
              <w:rPr>
                <w:sz w:val="17"/>
                <w:szCs w:val="17"/>
                <w:lang w:val="en-GB"/>
              </w:rPr>
            </w:pPr>
            <w:r w:rsidRPr="003F46C4">
              <w:rPr>
                <w:sz w:val="17"/>
                <w:szCs w:val="17"/>
                <w:lang w:val="en-GB"/>
              </w:rPr>
              <w:t>Description</w:t>
            </w:r>
          </w:p>
        </w:tc>
        <w:tc>
          <w:tcPr>
            <w:tcW w:w="8067" w:type="dxa"/>
            <w:tcBorders>
              <w:top w:val="single" w:sz="4" w:space="0" w:color="auto"/>
              <w:bottom w:val="single" w:sz="4" w:space="0" w:color="auto"/>
            </w:tcBorders>
          </w:tcPr>
          <w:p w:rsidR="00B2391A" w:rsidRPr="003F46C4" w:rsidRDefault="00B2391A" w:rsidP="00B2391A">
            <w:pPr>
              <w:pStyle w:val="Tabulka-popishodnoty"/>
              <w:rPr>
                <w:lang w:val="en-GB"/>
              </w:rPr>
            </w:pPr>
            <w:r w:rsidRPr="003F46C4">
              <w:rPr>
                <w:lang w:val="en-GB"/>
              </w:rPr>
              <w:t xml:space="preserve">The shell consists of two parts: </w:t>
            </w:r>
          </w:p>
          <w:p w:rsidR="00B2391A" w:rsidRPr="003F46C4" w:rsidRDefault="00B2391A" w:rsidP="00B2391A">
            <w:pPr>
              <w:pStyle w:val="Tabulka-popishodnoty"/>
              <w:numPr>
                <w:ilvl w:val="0"/>
                <w:numId w:val="11"/>
              </w:numPr>
              <w:rPr>
                <w:lang w:val="en-GB"/>
              </w:rPr>
            </w:pPr>
            <w:r w:rsidRPr="003F46C4">
              <w:rPr>
                <w:lang w:val="en-GB"/>
              </w:rPr>
              <w:t xml:space="preserve">The rear part is a 3D shaped beech veneer pressed piece of total thickness 10 mm, upholstered from the back with PUR foam of </w:t>
            </w:r>
            <w:proofErr w:type="spellStart"/>
            <w:r w:rsidRPr="003F46C4">
              <w:rPr>
                <w:lang w:val="en-GB"/>
              </w:rPr>
              <w:t>th.</w:t>
            </w:r>
            <w:proofErr w:type="spellEnd"/>
            <w:r w:rsidRPr="003F46C4">
              <w:rPr>
                <w:lang w:val="en-GB"/>
              </w:rPr>
              <w:t xml:space="preserve"> 10 mm. </w:t>
            </w:r>
          </w:p>
          <w:p w:rsidR="00B2391A" w:rsidRPr="003F46C4" w:rsidRDefault="00B2391A" w:rsidP="00B2391A">
            <w:pPr>
              <w:pStyle w:val="Tabulka-popishodnoty"/>
              <w:numPr>
                <w:ilvl w:val="0"/>
                <w:numId w:val="11"/>
              </w:numPr>
              <w:rPr>
                <w:lang w:val="en-GB"/>
              </w:rPr>
            </w:pPr>
            <w:r w:rsidRPr="003F46C4">
              <w:rPr>
                <w:lang w:val="en-GB"/>
              </w:rPr>
              <w:t xml:space="preserve">The front part is a 3D shaped beech veneer pressed piece of total thickness 5 mm, upholstered from the front with an elastic PUR foam of </w:t>
            </w:r>
            <w:proofErr w:type="spellStart"/>
            <w:r w:rsidRPr="003F46C4">
              <w:rPr>
                <w:lang w:val="en-GB"/>
              </w:rPr>
              <w:t>th.</w:t>
            </w:r>
            <w:proofErr w:type="spellEnd"/>
            <w:r w:rsidRPr="003F46C4">
              <w:rPr>
                <w:lang w:val="en-GB"/>
              </w:rPr>
              <w:t xml:space="preserve"> 25 mm.</w:t>
            </w:r>
          </w:p>
        </w:tc>
      </w:tr>
      <w:tr w:rsidR="00B2391A" w:rsidTr="005C310D">
        <w:tc>
          <w:tcPr>
            <w:tcW w:w="2689" w:type="dxa"/>
            <w:tcBorders>
              <w:top w:val="single" w:sz="4" w:space="0" w:color="auto"/>
              <w:bottom w:val="single" w:sz="4" w:space="0" w:color="auto"/>
            </w:tcBorders>
          </w:tcPr>
          <w:p w:rsidR="00B2391A" w:rsidRPr="003F46C4" w:rsidRDefault="00B2391A" w:rsidP="00B2391A">
            <w:pPr>
              <w:pStyle w:val="Tabulka-nzevhodnoty"/>
              <w:rPr>
                <w:sz w:val="17"/>
                <w:szCs w:val="17"/>
                <w:lang w:val="en-GB"/>
              </w:rPr>
            </w:pPr>
            <w:r w:rsidRPr="003F46C4">
              <w:rPr>
                <w:sz w:val="17"/>
                <w:szCs w:val="17"/>
                <w:lang w:val="en-GB"/>
              </w:rPr>
              <w:t>Armrests</w:t>
            </w:r>
          </w:p>
        </w:tc>
        <w:tc>
          <w:tcPr>
            <w:tcW w:w="8067" w:type="dxa"/>
            <w:tcBorders>
              <w:top w:val="single" w:sz="4" w:space="0" w:color="auto"/>
              <w:bottom w:val="single" w:sz="4" w:space="0" w:color="auto"/>
            </w:tcBorders>
          </w:tcPr>
          <w:p w:rsidR="00B2391A" w:rsidRPr="003F46C4" w:rsidRDefault="00B2391A" w:rsidP="00B2391A">
            <w:pPr>
              <w:pStyle w:val="Tabulka-popishodnoty"/>
              <w:rPr>
                <w:lang w:val="en-GB"/>
              </w:rPr>
            </w:pPr>
            <w:r w:rsidRPr="003F46C4">
              <w:rPr>
                <w:lang w:val="en-GB"/>
              </w:rPr>
              <w:t xml:space="preserve">3D shaped beech veneer pressed piece </w:t>
            </w:r>
            <w:proofErr w:type="spellStart"/>
            <w:r w:rsidRPr="003F46C4">
              <w:rPr>
                <w:lang w:val="en-GB"/>
              </w:rPr>
              <w:t>o</w:t>
            </w:r>
            <w:proofErr w:type="spellEnd"/>
            <w:r w:rsidRPr="003F46C4">
              <w:rPr>
                <w:lang w:val="en-GB"/>
              </w:rPr>
              <w:t xml:space="preserve"> total thickness 10 mm, upholstered with PUR foam from both sides</w:t>
            </w:r>
          </w:p>
        </w:tc>
      </w:tr>
      <w:tr w:rsidR="00B2391A" w:rsidTr="003E3037">
        <w:tc>
          <w:tcPr>
            <w:tcW w:w="2689" w:type="dxa"/>
            <w:tcBorders>
              <w:top w:val="single" w:sz="4" w:space="0" w:color="auto"/>
              <w:bottom w:val="single" w:sz="4" w:space="0" w:color="auto"/>
            </w:tcBorders>
          </w:tcPr>
          <w:p w:rsidR="00B2391A" w:rsidRPr="002609F2" w:rsidRDefault="00B2391A" w:rsidP="00B2391A">
            <w:pPr>
              <w:pStyle w:val="Tabulka-nzevhodnoty"/>
              <w:rPr>
                <w:sz w:val="17"/>
                <w:szCs w:val="17"/>
                <w:lang w:val="en-GB"/>
              </w:rPr>
            </w:pPr>
            <w:r w:rsidRPr="002609F2">
              <w:rPr>
                <w:sz w:val="17"/>
                <w:szCs w:val="17"/>
                <w:lang w:val="en-GB"/>
              </w:rPr>
              <w:t>Base</w:t>
            </w:r>
          </w:p>
        </w:tc>
        <w:tc>
          <w:tcPr>
            <w:tcW w:w="8067" w:type="dxa"/>
            <w:tcBorders>
              <w:top w:val="single" w:sz="4" w:space="0" w:color="auto"/>
              <w:bottom w:val="single" w:sz="4" w:space="0" w:color="auto"/>
            </w:tcBorders>
          </w:tcPr>
          <w:p w:rsidR="00B2391A" w:rsidRPr="002609F2" w:rsidRDefault="00B2391A" w:rsidP="00B2391A">
            <w:pPr>
              <w:pStyle w:val="Tabulka-popishodnoty"/>
              <w:rPr>
                <w:lang w:val="en-GB"/>
              </w:rPr>
            </w:pPr>
            <w:r w:rsidRPr="002609F2">
              <w:rPr>
                <w:b/>
                <w:lang w:val="en-GB"/>
              </w:rPr>
              <w:t xml:space="preserve">.07 – </w:t>
            </w:r>
            <w:r w:rsidRPr="002609F2">
              <w:rPr>
                <w:lang w:val="en-GB"/>
              </w:rPr>
              <w:t>Structure made of a firm wire (</w:t>
            </w:r>
            <w:r w:rsidRPr="002609F2">
              <w:rPr>
                <w:rFonts w:ascii="Calibri" w:hAnsi="Calibri" w:cs="Calibri"/>
                <w:lang w:val="en-GB"/>
              </w:rPr>
              <w:t>Ø</w:t>
            </w:r>
            <w:r w:rsidRPr="002609F2">
              <w:rPr>
                <w:lang w:val="en-GB"/>
              </w:rPr>
              <w:t xml:space="preserve"> 12 mm), bent in one unit. Finish – chrome or black powder colour spraying as per RAL. Other colours RAL on request. Plastic glides. </w:t>
            </w:r>
          </w:p>
        </w:tc>
      </w:tr>
      <w:tr w:rsidR="00B2391A" w:rsidTr="003E3037">
        <w:tc>
          <w:tcPr>
            <w:tcW w:w="2689" w:type="dxa"/>
            <w:tcBorders>
              <w:top w:val="single" w:sz="4" w:space="0" w:color="auto"/>
              <w:bottom w:val="single" w:sz="4" w:space="0" w:color="auto"/>
            </w:tcBorders>
          </w:tcPr>
          <w:p w:rsidR="00B2391A" w:rsidRPr="002609F2" w:rsidRDefault="00B2391A" w:rsidP="00B2391A">
            <w:pPr>
              <w:pStyle w:val="Tabulka-nzevhodnoty"/>
              <w:rPr>
                <w:sz w:val="17"/>
                <w:szCs w:val="17"/>
                <w:lang w:val="en-GB"/>
              </w:rPr>
            </w:pPr>
            <w:r w:rsidRPr="002609F2">
              <w:rPr>
                <w:sz w:val="17"/>
                <w:szCs w:val="17"/>
                <w:lang w:val="en-GB"/>
              </w:rPr>
              <w:t>Upholstery</w:t>
            </w:r>
          </w:p>
        </w:tc>
        <w:tc>
          <w:tcPr>
            <w:tcW w:w="8067" w:type="dxa"/>
            <w:tcBorders>
              <w:top w:val="single" w:sz="4" w:space="0" w:color="auto"/>
              <w:bottom w:val="single" w:sz="4" w:space="0" w:color="auto"/>
            </w:tcBorders>
          </w:tcPr>
          <w:p w:rsidR="00B2391A" w:rsidRPr="002609F2" w:rsidRDefault="00B2391A" w:rsidP="00B2391A">
            <w:pPr>
              <w:pStyle w:val="Tabulka-popishodnoty"/>
              <w:rPr>
                <w:lang w:val="en-GB"/>
              </w:rPr>
            </w:pPr>
            <w:r w:rsidRPr="002609F2">
              <w:rPr>
                <w:lang w:val="en-GB"/>
              </w:rPr>
              <w:t>To be selected from fabric collection.</w:t>
            </w:r>
          </w:p>
        </w:tc>
      </w:tr>
      <w:tr w:rsidR="00B2391A" w:rsidTr="003E3037">
        <w:tc>
          <w:tcPr>
            <w:tcW w:w="2689" w:type="dxa"/>
            <w:tcBorders>
              <w:top w:val="single" w:sz="4" w:space="0" w:color="auto"/>
              <w:bottom w:val="single" w:sz="4" w:space="0" w:color="auto"/>
            </w:tcBorders>
          </w:tcPr>
          <w:p w:rsidR="00B2391A" w:rsidRPr="002609F2" w:rsidRDefault="00B2391A" w:rsidP="00B2391A">
            <w:pPr>
              <w:pStyle w:val="Tabulka-nzevhodnoty"/>
              <w:rPr>
                <w:sz w:val="17"/>
                <w:szCs w:val="17"/>
                <w:lang w:val="en-GB"/>
              </w:rPr>
            </w:pPr>
            <w:r w:rsidRPr="002609F2">
              <w:rPr>
                <w:sz w:val="17"/>
                <w:szCs w:val="17"/>
                <w:lang w:val="en-GB"/>
              </w:rPr>
              <w:t>Optional</w:t>
            </w:r>
          </w:p>
        </w:tc>
        <w:tc>
          <w:tcPr>
            <w:tcW w:w="8067" w:type="dxa"/>
            <w:tcBorders>
              <w:top w:val="single" w:sz="4" w:space="0" w:color="auto"/>
              <w:bottom w:val="single" w:sz="4" w:space="0" w:color="auto"/>
            </w:tcBorders>
          </w:tcPr>
          <w:p w:rsidR="00B2391A" w:rsidRPr="002609F2" w:rsidRDefault="00B2391A" w:rsidP="00B2391A">
            <w:pPr>
              <w:pStyle w:val="Tabulka-popishodnoty"/>
              <w:numPr>
                <w:ilvl w:val="0"/>
                <w:numId w:val="9"/>
              </w:numPr>
              <w:rPr>
                <w:lang w:val="en-GB"/>
              </w:rPr>
            </w:pPr>
            <w:r w:rsidRPr="002609F2">
              <w:rPr>
                <w:lang w:val="en-GB"/>
              </w:rPr>
              <w:t>Plastic glides with felt pad</w:t>
            </w:r>
          </w:p>
        </w:tc>
      </w:tr>
      <w:tr w:rsidR="00B2391A" w:rsidTr="003E3037">
        <w:tc>
          <w:tcPr>
            <w:tcW w:w="2689" w:type="dxa"/>
            <w:tcBorders>
              <w:top w:val="single" w:sz="4" w:space="0" w:color="auto"/>
              <w:bottom w:val="single" w:sz="4" w:space="0" w:color="auto"/>
            </w:tcBorders>
          </w:tcPr>
          <w:p w:rsidR="00B2391A" w:rsidRPr="002609F2" w:rsidRDefault="00B2391A" w:rsidP="00B2391A">
            <w:pPr>
              <w:pStyle w:val="Tabulka-nzevhodnoty"/>
              <w:rPr>
                <w:sz w:val="17"/>
                <w:szCs w:val="17"/>
                <w:lang w:val="en-GB"/>
              </w:rPr>
            </w:pPr>
            <w:r w:rsidRPr="002609F2">
              <w:rPr>
                <w:sz w:val="17"/>
                <w:szCs w:val="17"/>
                <w:lang w:val="en-GB"/>
              </w:rPr>
              <w:t>Warranty</w:t>
            </w:r>
          </w:p>
        </w:tc>
        <w:tc>
          <w:tcPr>
            <w:tcW w:w="8067" w:type="dxa"/>
            <w:tcBorders>
              <w:top w:val="single" w:sz="4" w:space="0" w:color="auto"/>
              <w:bottom w:val="single" w:sz="4" w:space="0" w:color="auto"/>
            </w:tcBorders>
          </w:tcPr>
          <w:p w:rsidR="00B2391A" w:rsidRPr="002609F2" w:rsidRDefault="00B2391A" w:rsidP="00B2391A">
            <w:pPr>
              <w:pStyle w:val="Tabulka-popishodnoty"/>
              <w:tabs>
                <w:tab w:val="clear" w:pos="883"/>
                <w:tab w:val="left" w:pos="992"/>
              </w:tabs>
              <w:rPr>
                <w:lang w:val="en-GB"/>
              </w:rPr>
            </w:pPr>
            <w:r w:rsidRPr="002609F2">
              <w:rPr>
                <w:lang w:val="en-GB"/>
              </w:rPr>
              <w:t>5 years (see Terms and Conditions)</w:t>
            </w:r>
          </w:p>
        </w:tc>
      </w:tr>
      <w:tr w:rsidR="00473458" w:rsidTr="003E3037">
        <w:tc>
          <w:tcPr>
            <w:tcW w:w="2689" w:type="dxa"/>
            <w:tcBorders>
              <w:top w:val="single" w:sz="4" w:space="0" w:color="auto"/>
            </w:tcBorders>
          </w:tcPr>
          <w:p w:rsidR="00473458" w:rsidRDefault="00B2391A" w:rsidP="00473458">
            <w:pPr>
              <w:pStyle w:val="Tabulka-nzevhodnoty"/>
              <w:rPr>
                <w:sz w:val="17"/>
                <w:szCs w:val="17"/>
              </w:rPr>
            </w:pPr>
            <w:r>
              <w:rPr>
                <w:sz w:val="17"/>
                <w:szCs w:val="17"/>
              </w:rPr>
              <w:t>Dimensions</w:t>
            </w:r>
            <w:bookmarkStart w:id="0" w:name="_GoBack"/>
            <w:bookmarkEnd w:id="0"/>
            <w:r w:rsidR="00473458" w:rsidRPr="00D730A0">
              <w:rPr>
                <w:sz w:val="17"/>
                <w:szCs w:val="17"/>
              </w:rPr>
              <w:t xml:space="preserve"> (mm)</w:t>
            </w:r>
          </w:p>
          <w:p w:rsidR="00473458" w:rsidRPr="00D730A0" w:rsidRDefault="00473458" w:rsidP="00473458">
            <w:pPr>
              <w:pStyle w:val="Tabulka-nzevhodnoty"/>
              <w:rPr>
                <w:sz w:val="17"/>
                <w:szCs w:val="17"/>
              </w:rPr>
            </w:pPr>
          </w:p>
        </w:tc>
        <w:tc>
          <w:tcPr>
            <w:tcW w:w="8067" w:type="dxa"/>
            <w:tcBorders>
              <w:top w:val="single" w:sz="4" w:space="0" w:color="auto"/>
            </w:tcBorders>
          </w:tcPr>
          <w:p w:rsidR="00473458" w:rsidRPr="00AD6FE0" w:rsidRDefault="00473458" w:rsidP="00473458">
            <w:pPr>
              <w:pStyle w:val="Tabulka-popishodnoty"/>
            </w:pPr>
            <w:r>
              <w:rPr>
                <w:noProof/>
              </w:rPr>
              <w:drawing>
                <wp:inline distT="0" distB="0" distL="0" distR="0" wp14:anchorId="2BF79678" wp14:editId="3E06C98E">
                  <wp:extent cx="4223576" cy="3514725"/>
                  <wp:effectExtent l="0" t="0" r="571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32117" cy="3521833"/>
                          </a:xfrm>
                          <a:prstGeom prst="rect">
                            <a:avLst/>
                          </a:prstGeom>
                        </pic:spPr>
                      </pic:pic>
                    </a:graphicData>
                  </a:graphic>
                </wp:inline>
              </w:drawing>
            </w:r>
          </w:p>
        </w:tc>
      </w:tr>
    </w:tbl>
    <w:p w:rsidR="002F4352" w:rsidRDefault="002F4352" w:rsidP="005A1FE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pPr>
    </w:p>
    <w:sectPr w:rsidR="002F4352" w:rsidSect="00E7101D">
      <w:headerReference w:type="even" r:id="rId10"/>
      <w:headerReference w:type="default" r:id="rId11"/>
      <w:footerReference w:type="default" r:id="rId12"/>
      <w:footerReference w:type="first" r:id="rId13"/>
      <w:pgSz w:w="11900" w:h="16840"/>
      <w:pgMar w:top="426" w:right="567" w:bottom="1531" w:left="567"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0747" w:rsidRDefault="00A90747" w:rsidP="00937222">
      <w:pPr>
        <w:spacing w:line="240" w:lineRule="auto"/>
      </w:pPr>
      <w:r>
        <w:separator/>
      </w:r>
    </w:p>
  </w:endnote>
  <w:endnote w:type="continuationSeparator" w:id="0">
    <w:p w:rsidR="00A90747" w:rsidRDefault="00A90747" w:rsidP="009372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Helvetica">
    <w:panose1 w:val="020B05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222" w:rsidRPr="00F56652" w:rsidRDefault="00036343" w:rsidP="00F56652">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eastAsia="Times New Roman" w:cs="Arial"/>
        <w:color w:val="auto"/>
        <w:spacing w:val="10"/>
        <w:szCs w:val="19"/>
        <w:bdr w:val="none" w:sz="0" w:space="0" w:color="auto"/>
        <w:lang w:val="en-GB" w:eastAsia="en-GB"/>
      </w:rPr>
    </w:pPr>
    <w:r>
      <w:rPr>
        <w:rFonts w:eastAsia="Times New Roman" w:cs="Arial"/>
        <w:noProof/>
        <w:color w:val="auto"/>
        <w:spacing w:val="10"/>
        <w:szCs w:val="19"/>
        <w:bdr w:val="none" w:sz="0" w:space="0" w:color="auto"/>
        <w:lang w:eastAsia="cs-CZ"/>
      </w:rPr>
      <w:drawing>
        <wp:anchor distT="0" distB="0" distL="114300" distR="114300" simplePos="0" relativeHeight="251667456" behindDoc="0" locked="0" layoutInCell="1" allowOverlap="1">
          <wp:simplePos x="0" y="0"/>
          <wp:positionH relativeFrom="column">
            <wp:posOffset>390525</wp:posOffset>
          </wp:positionH>
          <wp:positionV relativeFrom="paragraph">
            <wp:posOffset>9918700</wp:posOffset>
          </wp:positionV>
          <wp:extent cx="535305" cy="539750"/>
          <wp:effectExtent l="0" t="0" r="0" b="0"/>
          <wp:wrapSquare wrapText="bothSides"/>
          <wp:docPr id="6" name="Obrázek 6" descr="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uali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5305" cy="5397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cs="Arial"/>
        <w:noProof/>
        <w:color w:val="auto"/>
        <w:spacing w:val="10"/>
        <w:szCs w:val="19"/>
        <w:bdr w:val="none" w:sz="0" w:space="0" w:color="auto"/>
        <w:lang w:eastAsia="cs-CZ"/>
      </w:rPr>
      <w:drawing>
        <wp:anchor distT="0" distB="0" distL="114300" distR="114300" simplePos="0" relativeHeight="251666432" behindDoc="0" locked="0" layoutInCell="1" allowOverlap="1">
          <wp:simplePos x="0" y="0"/>
          <wp:positionH relativeFrom="column">
            <wp:posOffset>390525</wp:posOffset>
          </wp:positionH>
          <wp:positionV relativeFrom="paragraph">
            <wp:posOffset>9918700</wp:posOffset>
          </wp:positionV>
          <wp:extent cx="535305" cy="539750"/>
          <wp:effectExtent l="0" t="0" r="0" b="0"/>
          <wp:wrapSquare wrapText="bothSides"/>
          <wp:docPr id="5" name="Obrázek 5" descr="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uali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5305" cy="5397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cs="Arial"/>
        <w:noProof/>
        <w:color w:val="auto"/>
        <w:spacing w:val="10"/>
        <w:szCs w:val="19"/>
        <w:bdr w:val="none" w:sz="0" w:space="0" w:color="auto"/>
        <w:lang w:eastAsia="cs-CZ"/>
      </w:rPr>
      <w:drawing>
        <wp:anchor distT="0" distB="0" distL="114300" distR="114300" simplePos="0" relativeHeight="251665408" behindDoc="0" locked="0" layoutInCell="1" allowOverlap="1">
          <wp:simplePos x="0" y="0"/>
          <wp:positionH relativeFrom="column">
            <wp:posOffset>390525</wp:posOffset>
          </wp:positionH>
          <wp:positionV relativeFrom="paragraph">
            <wp:posOffset>9918700</wp:posOffset>
          </wp:positionV>
          <wp:extent cx="535305" cy="539750"/>
          <wp:effectExtent l="0" t="0" r="0" b="0"/>
          <wp:wrapSquare wrapText="bothSides"/>
          <wp:docPr id="3" name="Obrázek 3" descr="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li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5305"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BC5CA2" w:rsidRPr="00F56652">
      <w:rPr>
        <w:rFonts w:eastAsia="Times New Roman" w:cs="Arial"/>
        <w:color w:val="auto"/>
        <w:spacing w:val="10"/>
        <w:szCs w:val="19"/>
        <w:bdr w:val="none" w:sz="0" w:space="0" w:color="auto"/>
        <w:lang w:val="en-GB" w:eastAsia="en-GB"/>
      </w:rPr>
      <w:t>www.rim.cz</w:t>
    </w:r>
    <w:r w:rsidR="00F56652" w:rsidRPr="00F56652">
      <w:rPr>
        <w:noProof/>
        <w:szCs w:val="19"/>
        <w:lang w:eastAsia="cs-CZ"/>
      </w:rPr>
      <w:drawing>
        <wp:anchor distT="0" distB="0" distL="114300" distR="114300" simplePos="0" relativeHeight="251664384" behindDoc="0" locked="1" layoutInCell="1" allowOverlap="0" wp14:anchorId="3ECD9BD7" wp14:editId="55D274C4">
          <wp:simplePos x="0" y="0"/>
          <wp:positionH relativeFrom="page">
            <wp:align>right</wp:align>
          </wp:positionH>
          <wp:positionV relativeFrom="page">
            <wp:align>bottom</wp:align>
          </wp:positionV>
          <wp:extent cx="1522730" cy="1065530"/>
          <wp:effectExtent l="0" t="0" r="0" b="0"/>
          <wp:wrapNone/>
          <wp:docPr id="221" name="Picture 22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1522730" cy="1065530"/>
                  </a:xfrm>
                  <a:prstGeom prst="rect">
                    <a:avLst/>
                  </a:prstGeom>
                </pic:spPr>
              </pic:pic>
            </a:graphicData>
          </a:graphic>
          <wp14:sizeRelH relativeFrom="margin">
            <wp14:pctWidth>0</wp14:pctWidth>
          </wp14:sizeRelH>
          <wp14:sizeRelV relativeFrom="margin">
            <wp14:pctHeight>0</wp14:pctHeight>
          </wp14:sizeRelV>
        </wp:anchor>
      </w:drawing>
    </w:r>
    <w:r w:rsidR="00B2391A">
      <w:rPr>
        <w:rFonts w:eastAsia="Times New Roman" w:cs="Arial"/>
        <w:color w:val="auto"/>
        <w:spacing w:val="10"/>
        <w:szCs w:val="19"/>
        <w:bdr w:val="none" w:sz="0" w:space="0" w:color="auto"/>
        <w:lang w:val="en-GB" w:eastAsia="en-GB"/>
      </w:rPr>
      <w:t>/en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37CC" w:rsidRPr="00F56652" w:rsidRDefault="00AE37CC" w:rsidP="00DB7E47">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1928"/>
      <w:rPr>
        <w:rFonts w:eastAsia="Times New Roman" w:cs="Arial"/>
        <w:color w:val="auto"/>
        <w:szCs w:val="19"/>
        <w:bdr w:val="none" w:sz="0" w:space="0" w:color="auto"/>
        <w:lang w:val="en-GB" w:eastAsia="en-GB"/>
      </w:rPr>
    </w:pPr>
    <w:r w:rsidRPr="00F56652">
      <w:rPr>
        <w:rFonts w:eastAsia="Times New Roman" w:cs="Arial"/>
        <w:color w:val="auto"/>
        <w:szCs w:val="19"/>
        <w:bdr w:val="none" w:sz="0" w:space="0" w:color="auto"/>
        <w:lang w:val="en-GB" w:eastAsia="en-GB"/>
      </w:rPr>
      <w:t>www.rim.cz</w:t>
    </w:r>
    <w:r w:rsidR="00F56652" w:rsidRPr="00F56652">
      <w:rPr>
        <w:noProof/>
        <w:szCs w:val="19"/>
        <w:lang w:eastAsia="cs-CZ"/>
      </w:rPr>
      <w:drawing>
        <wp:anchor distT="0" distB="0" distL="114300" distR="114300" simplePos="0" relativeHeight="251662336" behindDoc="0" locked="1" layoutInCell="1" allowOverlap="0" wp14:anchorId="675AE4B9" wp14:editId="44B87FDB">
          <wp:simplePos x="0" y="0"/>
          <wp:positionH relativeFrom="page">
            <wp:align>right</wp:align>
          </wp:positionH>
          <wp:positionV relativeFrom="page">
            <wp:align>bottom</wp:align>
          </wp:positionV>
          <wp:extent cx="1522730" cy="1065530"/>
          <wp:effectExtent l="0" t="0" r="0" b="0"/>
          <wp:wrapNone/>
          <wp:docPr id="222" name="Picture 22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522730" cy="10655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0747" w:rsidRDefault="00A90747" w:rsidP="00937222">
      <w:pPr>
        <w:spacing w:line="240" w:lineRule="auto"/>
      </w:pPr>
      <w:r>
        <w:separator/>
      </w:r>
    </w:p>
  </w:footnote>
  <w:footnote w:type="continuationSeparator" w:id="0">
    <w:p w:rsidR="00A90747" w:rsidRDefault="00A90747" w:rsidP="009372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lostrnky"/>
      </w:rPr>
      <w:id w:val="-1805460853"/>
      <w:docPartObj>
        <w:docPartGallery w:val="Page Numbers (Top of Page)"/>
        <w:docPartUnique/>
      </w:docPartObj>
    </w:sdtPr>
    <w:sdtEndPr>
      <w:rPr>
        <w:rStyle w:val="slostrnky"/>
      </w:rPr>
    </w:sdtEndPr>
    <w:sdtContent>
      <w:p w:rsidR="002B2A21" w:rsidRDefault="002B2A21" w:rsidP="008A3E49">
        <w:pPr>
          <w:pStyle w:val="Zhlav"/>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end"/>
        </w:r>
      </w:p>
    </w:sdtContent>
  </w:sdt>
  <w:p w:rsidR="002B2A21" w:rsidRDefault="002B2A21" w:rsidP="002B2A21">
    <w:pPr>
      <w:pStyle w:val="Zhlav"/>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222" w:rsidRDefault="00937222" w:rsidP="002B2A21">
    <w:pPr>
      <w:pStyle w:val="Zhlav"/>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34A6F"/>
    <w:multiLevelType w:val="hybridMultilevel"/>
    <w:tmpl w:val="89F268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3E4507"/>
    <w:multiLevelType w:val="hybridMultilevel"/>
    <w:tmpl w:val="E266FB3C"/>
    <w:lvl w:ilvl="0" w:tplc="2DEC0ADA">
      <w:numFmt w:val="bullet"/>
      <w:lvlText w:val="•"/>
      <w:lvlJc w:val="left"/>
      <w:pPr>
        <w:ind w:left="1245" w:hanging="885"/>
      </w:pPr>
      <w:rPr>
        <w:rFonts w:ascii="Arial" w:eastAsia="Arial Unicode MS"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7166ED2"/>
    <w:multiLevelType w:val="hybridMultilevel"/>
    <w:tmpl w:val="5CB61936"/>
    <w:lvl w:ilvl="0" w:tplc="2DEC0ADA">
      <w:numFmt w:val="bullet"/>
      <w:lvlText w:val="•"/>
      <w:lvlJc w:val="left"/>
      <w:pPr>
        <w:ind w:left="1245" w:hanging="885"/>
      </w:pPr>
      <w:rPr>
        <w:rFonts w:ascii="Arial" w:eastAsia="Arial Unicode MS"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7277272"/>
    <w:multiLevelType w:val="hybridMultilevel"/>
    <w:tmpl w:val="A83CB9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B484838"/>
    <w:multiLevelType w:val="hybridMultilevel"/>
    <w:tmpl w:val="C1F6A362"/>
    <w:lvl w:ilvl="0" w:tplc="5B7E7454">
      <w:start w:val="1"/>
      <w:numFmt w:val="bullet"/>
      <w:lvlText w:val=""/>
      <w:lvlJc w:val="left"/>
      <w:pPr>
        <w:ind w:left="720" w:hanging="360"/>
      </w:pPr>
      <w:rPr>
        <w:rFonts w:ascii="Symbol" w:hAnsi="Symbol" w:hint="default"/>
        <w:color w:val="auto"/>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A91331E"/>
    <w:multiLevelType w:val="hybridMultilevel"/>
    <w:tmpl w:val="6F522C06"/>
    <w:lvl w:ilvl="0" w:tplc="0360F936">
      <w:start w:val="1"/>
      <w:numFmt w:val="bullet"/>
      <w:lvlText w:val=""/>
      <w:lvlJc w:val="left"/>
      <w:pPr>
        <w:ind w:left="720" w:hanging="360"/>
      </w:pPr>
      <w:rPr>
        <w:rFonts w:ascii="Symbol" w:hAnsi="Symbol" w:hint="default"/>
        <w:color w:val="auto"/>
        <w:sz w:val="1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B6C4D5C"/>
    <w:multiLevelType w:val="hybridMultilevel"/>
    <w:tmpl w:val="35DC92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0536C0E"/>
    <w:multiLevelType w:val="hybridMultilevel"/>
    <w:tmpl w:val="D5EE881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9375857"/>
    <w:multiLevelType w:val="hybridMultilevel"/>
    <w:tmpl w:val="865630D0"/>
    <w:lvl w:ilvl="0" w:tplc="2DEC0ADA">
      <w:numFmt w:val="bullet"/>
      <w:lvlText w:val="•"/>
      <w:lvlJc w:val="left"/>
      <w:pPr>
        <w:ind w:left="1245" w:hanging="885"/>
      </w:pPr>
      <w:rPr>
        <w:rFonts w:ascii="Arial" w:eastAsia="Arial Unicode MS"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18689D"/>
    <w:multiLevelType w:val="hybridMultilevel"/>
    <w:tmpl w:val="240899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F015552"/>
    <w:multiLevelType w:val="hybridMultilevel"/>
    <w:tmpl w:val="4B1028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7"/>
  </w:num>
  <w:num w:numId="5">
    <w:abstractNumId w:val="3"/>
  </w:num>
  <w:num w:numId="6">
    <w:abstractNumId w:val="2"/>
  </w:num>
  <w:num w:numId="7">
    <w:abstractNumId w:val="8"/>
  </w:num>
  <w:num w:numId="8">
    <w:abstractNumId w:val="1"/>
  </w:num>
  <w:num w:numId="9">
    <w:abstractNumId w:val="0"/>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222"/>
    <w:rsid w:val="00036343"/>
    <w:rsid w:val="00043E7E"/>
    <w:rsid w:val="00046A56"/>
    <w:rsid w:val="000536CB"/>
    <w:rsid w:val="00056C0F"/>
    <w:rsid w:val="00110EA1"/>
    <w:rsid w:val="00120EEA"/>
    <w:rsid w:val="0014484D"/>
    <w:rsid w:val="001B4936"/>
    <w:rsid w:val="001F08CE"/>
    <w:rsid w:val="00226B74"/>
    <w:rsid w:val="0026040B"/>
    <w:rsid w:val="00273016"/>
    <w:rsid w:val="00276474"/>
    <w:rsid w:val="002A0074"/>
    <w:rsid w:val="002B2A21"/>
    <w:rsid w:val="002F4352"/>
    <w:rsid w:val="002F4D1D"/>
    <w:rsid w:val="002F4EA1"/>
    <w:rsid w:val="002F521C"/>
    <w:rsid w:val="0030452F"/>
    <w:rsid w:val="00323DFB"/>
    <w:rsid w:val="0033398B"/>
    <w:rsid w:val="00363197"/>
    <w:rsid w:val="003E3037"/>
    <w:rsid w:val="003F576D"/>
    <w:rsid w:val="004340B8"/>
    <w:rsid w:val="00451006"/>
    <w:rsid w:val="00473458"/>
    <w:rsid w:val="004869E6"/>
    <w:rsid w:val="00510D90"/>
    <w:rsid w:val="00597E2D"/>
    <w:rsid w:val="005A1FE9"/>
    <w:rsid w:val="005B5F13"/>
    <w:rsid w:val="005C310D"/>
    <w:rsid w:val="005F3C14"/>
    <w:rsid w:val="00636B09"/>
    <w:rsid w:val="00666FAE"/>
    <w:rsid w:val="00683D56"/>
    <w:rsid w:val="006B2E43"/>
    <w:rsid w:val="0071067F"/>
    <w:rsid w:val="007348A8"/>
    <w:rsid w:val="00734CF3"/>
    <w:rsid w:val="00735246"/>
    <w:rsid w:val="00736140"/>
    <w:rsid w:val="007F0297"/>
    <w:rsid w:val="007F07B4"/>
    <w:rsid w:val="0081024E"/>
    <w:rsid w:val="0082273D"/>
    <w:rsid w:val="008861C3"/>
    <w:rsid w:val="0089573A"/>
    <w:rsid w:val="009128CD"/>
    <w:rsid w:val="00937222"/>
    <w:rsid w:val="00A224AA"/>
    <w:rsid w:val="00A35CB3"/>
    <w:rsid w:val="00A73DBC"/>
    <w:rsid w:val="00A90747"/>
    <w:rsid w:val="00A91713"/>
    <w:rsid w:val="00AB6F6D"/>
    <w:rsid w:val="00AD20DE"/>
    <w:rsid w:val="00AD6FE0"/>
    <w:rsid w:val="00AE37CC"/>
    <w:rsid w:val="00B2391A"/>
    <w:rsid w:val="00B30026"/>
    <w:rsid w:val="00B34583"/>
    <w:rsid w:val="00B4698A"/>
    <w:rsid w:val="00B74B21"/>
    <w:rsid w:val="00BA4802"/>
    <w:rsid w:val="00BC5CA2"/>
    <w:rsid w:val="00C1453C"/>
    <w:rsid w:val="00D72F1F"/>
    <w:rsid w:val="00D730A0"/>
    <w:rsid w:val="00D77D8F"/>
    <w:rsid w:val="00D82488"/>
    <w:rsid w:val="00D87DC5"/>
    <w:rsid w:val="00DA5F69"/>
    <w:rsid w:val="00DA6557"/>
    <w:rsid w:val="00DB7E47"/>
    <w:rsid w:val="00DC2B57"/>
    <w:rsid w:val="00DC2D71"/>
    <w:rsid w:val="00DD2A22"/>
    <w:rsid w:val="00DF67AD"/>
    <w:rsid w:val="00E50C8D"/>
    <w:rsid w:val="00E7101D"/>
    <w:rsid w:val="00E86B36"/>
    <w:rsid w:val="00EB12EA"/>
    <w:rsid w:val="00EF08C2"/>
    <w:rsid w:val="00F35A66"/>
    <w:rsid w:val="00F56652"/>
    <w:rsid w:val="00F931CC"/>
    <w:rsid w:val="00FC1239"/>
    <w:rsid w:val="00FC1404"/>
    <w:rsid w:val="00FF00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B7F747A"/>
  <w15:chartTrackingRefBased/>
  <w15:docId w15:val="{7522C629-8FDC-CF42-96A9-D90A272EF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Arial Unicode MS"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46A56"/>
    <w:pPr>
      <w:pBdr>
        <w:top w:val="nil"/>
        <w:left w:val="nil"/>
        <w:bottom w:val="nil"/>
        <w:right w:val="nil"/>
        <w:between w:val="nil"/>
        <w:bar w:val="nil"/>
      </w:pBdr>
      <w:spacing w:line="288" w:lineRule="auto"/>
    </w:pPr>
    <w:rPr>
      <w:rFonts w:ascii="Arial" w:hAnsi="Arial" w:cs="Arial Unicode MS"/>
      <w:color w:val="000000"/>
      <w:sz w:val="19"/>
      <w:szCs w:val="22"/>
      <w:bdr w:val="nil"/>
      <w:lang w:val="cs-CZ"/>
    </w:rPr>
  </w:style>
  <w:style w:type="paragraph" w:styleId="Nadpis1">
    <w:name w:val="heading 1"/>
    <w:basedOn w:val="Normln"/>
    <w:next w:val="Normln"/>
    <w:link w:val="Nadpis1Char"/>
    <w:uiPriority w:val="9"/>
    <w:rsid w:val="00226B74"/>
    <w:pPr>
      <w:keepNext/>
      <w:spacing w:before="200" w:after="100"/>
      <w:outlineLvl w:val="0"/>
    </w:pPr>
    <w:rPr>
      <w:sz w:val="40"/>
      <w:szCs w:val="40"/>
    </w:rPr>
  </w:style>
  <w:style w:type="paragraph" w:styleId="Nadpis2">
    <w:name w:val="heading 2"/>
    <w:next w:val="Normln"/>
    <w:link w:val="Nadpis2Char"/>
    <w:uiPriority w:val="9"/>
    <w:unhideWhenUsed/>
    <w:rsid w:val="00226B74"/>
    <w:pPr>
      <w:keepNext/>
      <w:pBdr>
        <w:top w:val="nil"/>
        <w:left w:val="nil"/>
        <w:bottom w:val="nil"/>
        <w:right w:val="nil"/>
        <w:between w:val="nil"/>
        <w:bar w:val="nil"/>
      </w:pBdr>
      <w:spacing w:before="200" w:after="100" w:line="288" w:lineRule="auto"/>
      <w:outlineLvl w:val="1"/>
    </w:pPr>
    <w:rPr>
      <w:rFonts w:ascii="Arial" w:hAnsi="Arial" w:cs="Arial Unicode MS"/>
      <w:color w:val="000000"/>
      <w:sz w:val="32"/>
      <w:szCs w:val="32"/>
      <w:bdr w:val="nil"/>
    </w:rPr>
  </w:style>
  <w:style w:type="paragraph" w:styleId="Nadpis3">
    <w:name w:val="heading 3"/>
    <w:next w:val="Normln"/>
    <w:link w:val="Nadpis3Char"/>
    <w:uiPriority w:val="9"/>
    <w:unhideWhenUsed/>
    <w:rsid w:val="00226B74"/>
    <w:pPr>
      <w:keepNext/>
      <w:pBdr>
        <w:top w:val="nil"/>
        <w:left w:val="nil"/>
        <w:bottom w:val="nil"/>
        <w:right w:val="nil"/>
        <w:between w:val="nil"/>
        <w:bar w:val="nil"/>
      </w:pBdr>
      <w:spacing w:before="300" w:after="100" w:line="288" w:lineRule="auto"/>
      <w:outlineLvl w:val="2"/>
    </w:pPr>
    <w:rPr>
      <w:rFonts w:ascii="Arial" w:hAnsi="Arial" w:cs="Arial Unicode MS"/>
      <w:color w:val="000000"/>
      <w:spacing w:val="5"/>
      <w:sz w:val="28"/>
      <w:szCs w:val="28"/>
      <w:bdr w:val="nil"/>
    </w:rPr>
  </w:style>
  <w:style w:type="paragraph" w:styleId="Nadpis4">
    <w:name w:val="heading 4"/>
    <w:basedOn w:val="Normln"/>
    <w:next w:val="Normln"/>
    <w:link w:val="Nadpis4Char"/>
    <w:uiPriority w:val="9"/>
    <w:semiHidden/>
    <w:unhideWhenUsed/>
    <w:rsid w:val="00226B74"/>
    <w:pPr>
      <w:keepNext/>
      <w:keepLines/>
      <w:spacing w:before="40"/>
      <w:outlineLvl w:val="3"/>
    </w:pPr>
    <w:rPr>
      <w:rFonts w:eastAsiaTheme="majorEastAsia" w:cstheme="majorBidi"/>
      <w:iCs/>
      <w:color w:val="000000" w:themeColor="tex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26B74"/>
    <w:rPr>
      <w:rFonts w:ascii="Arial" w:hAnsi="Arial" w:cs="Arial Unicode MS"/>
      <w:color w:val="000000"/>
      <w:sz w:val="40"/>
      <w:szCs w:val="40"/>
      <w:bdr w:val="nil"/>
      <w:lang w:val="cs-CZ"/>
    </w:rPr>
  </w:style>
  <w:style w:type="character" w:customStyle="1" w:styleId="Nadpis2Char">
    <w:name w:val="Nadpis 2 Char"/>
    <w:basedOn w:val="Standardnpsmoodstavce"/>
    <w:link w:val="Nadpis2"/>
    <w:uiPriority w:val="9"/>
    <w:rsid w:val="00226B74"/>
    <w:rPr>
      <w:rFonts w:ascii="Arial" w:hAnsi="Arial" w:cs="Arial Unicode MS"/>
      <w:color w:val="000000"/>
      <w:sz w:val="32"/>
      <w:szCs w:val="32"/>
      <w:bdr w:val="nil"/>
    </w:rPr>
  </w:style>
  <w:style w:type="character" w:customStyle="1" w:styleId="Nadpis3Char">
    <w:name w:val="Nadpis 3 Char"/>
    <w:basedOn w:val="Standardnpsmoodstavce"/>
    <w:link w:val="Nadpis3"/>
    <w:uiPriority w:val="9"/>
    <w:rsid w:val="00226B74"/>
    <w:rPr>
      <w:rFonts w:ascii="Arial" w:hAnsi="Arial" w:cs="Arial Unicode MS"/>
      <w:color w:val="000000"/>
      <w:spacing w:val="5"/>
      <w:sz w:val="28"/>
      <w:szCs w:val="28"/>
      <w:bdr w:val="nil"/>
    </w:rPr>
  </w:style>
  <w:style w:type="character" w:styleId="Hypertextovodkaz">
    <w:name w:val="Hyperlink"/>
    <w:basedOn w:val="Standardnpsmoodstavce"/>
    <w:uiPriority w:val="99"/>
    <w:rsid w:val="00F931CC"/>
    <w:rPr>
      <w:color w:val="00A1FE"/>
      <w:u w:val="single"/>
    </w:rPr>
  </w:style>
  <w:style w:type="paragraph" w:styleId="Podnadpis">
    <w:name w:val="Subtitle"/>
    <w:next w:val="Normln"/>
    <w:link w:val="PodnadpisChar"/>
    <w:uiPriority w:val="11"/>
    <w:rsid w:val="00226B74"/>
    <w:pPr>
      <w:keepNext/>
      <w:pBdr>
        <w:top w:val="nil"/>
        <w:left w:val="nil"/>
        <w:bottom w:val="nil"/>
        <w:right w:val="nil"/>
        <w:between w:val="nil"/>
        <w:bar w:val="nil"/>
      </w:pBdr>
      <w:spacing w:before="100" w:after="300" w:line="288" w:lineRule="auto"/>
    </w:pPr>
    <w:rPr>
      <w:rFonts w:ascii="Arial" w:hAnsi="Arial" w:cs="Arial Unicode MS"/>
      <w:color w:val="000000"/>
      <w:sz w:val="30"/>
      <w:szCs w:val="30"/>
      <w:bdr w:val="nil"/>
    </w:rPr>
  </w:style>
  <w:style w:type="character" w:customStyle="1" w:styleId="PodnadpisChar">
    <w:name w:val="Podnadpis Char"/>
    <w:basedOn w:val="Standardnpsmoodstavce"/>
    <w:link w:val="Podnadpis"/>
    <w:uiPriority w:val="11"/>
    <w:rsid w:val="00226B74"/>
    <w:rPr>
      <w:rFonts w:ascii="Arial" w:hAnsi="Arial" w:cs="Arial Unicode MS"/>
      <w:color w:val="000000"/>
      <w:sz w:val="30"/>
      <w:szCs w:val="30"/>
      <w:bdr w:val="nil"/>
    </w:rPr>
  </w:style>
  <w:style w:type="paragraph" w:styleId="Nzev">
    <w:name w:val="Title"/>
    <w:next w:val="Normln"/>
    <w:link w:val="NzevChar"/>
    <w:uiPriority w:val="10"/>
    <w:rsid w:val="00226B74"/>
    <w:pPr>
      <w:keepNext/>
      <w:pBdr>
        <w:top w:val="nil"/>
        <w:left w:val="nil"/>
        <w:bottom w:val="nil"/>
        <w:right w:val="nil"/>
        <w:between w:val="nil"/>
        <w:bar w:val="nil"/>
      </w:pBdr>
      <w:spacing w:after="200"/>
    </w:pPr>
    <w:rPr>
      <w:rFonts w:ascii="Arial" w:hAnsi="Arial" w:cs="Arial Unicode MS"/>
      <w:color w:val="000000"/>
      <w:sz w:val="52"/>
      <w:szCs w:val="52"/>
      <w:bdr w:val="nil"/>
    </w:rPr>
  </w:style>
  <w:style w:type="character" w:customStyle="1" w:styleId="NzevChar">
    <w:name w:val="Název Char"/>
    <w:basedOn w:val="Standardnpsmoodstavce"/>
    <w:link w:val="Nzev"/>
    <w:uiPriority w:val="10"/>
    <w:rsid w:val="00226B74"/>
    <w:rPr>
      <w:rFonts w:ascii="Arial" w:hAnsi="Arial" w:cs="Arial Unicode MS"/>
      <w:color w:val="000000"/>
      <w:sz w:val="52"/>
      <w:szCs w:val="52"/>
      <w:bdr w:val="nil"/>
    </w:rPr>
  </w:style>
  <w:style w:type="paragraph" w:styleId="Zhlav">
    <w:name w:val="header"/>
    <w:basedOn w:val="Normln"/>
    <w:link w:val="ZhlavChar"/>
    <w:uiPriority w:val="99"/>
    <w:unhideWhenUsed/>
    <w:rsid w:val="00937222"/>
    <w:pPr>
      <w:tabs>
        <w:tab w:val="center" w:pos="4680"/>
        <w:tab w:val="right" w:pos="9360"/>
      </w:tabs>
      <w:spacing w:line="240" w:lineRule="auto"/>
    </w:pPr>
  </w:style>
  <w:style w:type="character" w:customStyle="1" w:styleId="ZhlavChar">
    <w:name w:val="Záhlaví Char"/>
    <w:basedOn w:val="Standardnpsmoodstavce"/>
    <w:link w:val="Zhlav"/>
    <w:uiPriority w:val="99"/>
    <w:rsid w:val="00937222"/>
    <w:rPr>
      <w:rFonts w:ascii="Helvetica" w:hAnsi="Helvetica" w:cs="Arial Unicode MS"/>
      <w:color w:val="000000"/>
      <w:sz w:val="22"/>
      <w:szCs w:val="22"/>
      <w:bdr w:val="nil"/>
      <w:lang w:val="cs-CZ"/>
    </w:rPr>
  </w:style>
  <w:style w:type="paragraph" w:styleId="Zpat">
    <w:name w:val="footer"/>
    <w:basedOn w:val="Normln"/>
    <w:link w:val="ZpatChar"/>
    <w:uiPriority w:val="99"/>
    <w:unhideWhenUsed/>
    <w:rsid w:val="00937222"/>
    <w:pPr>
      <w:tabs>
        <w:tab w:val="center" w:pos="4680"/>
        <w:tab w:val="right" w:pos="9360"/>
      </w:tabs>
      <w:spacing w:line="240" w:lineRule="auto"/>
    </w:pPr>
  </w:style>
  <w:style w:type="character" w:customStyle="1" w:styleId="ZpatChar">
    <w:name w:val="Zápatí Char"/>
    <w:basedOn w:val="Standardnpsmoodstavce"/>
    <w:link w:val="Zpat"/>
    <w:uiPriority w:val="99"/>
    <w:rsid w:val="00937222"/>
    <w:rPr>
      <w:rFonts w:ascii="Helvetica" w:hAnsi="Helvetica" w:cs="Arial Unicode MS"/>
      <w:color w:val="000000"/>
      <w:sz w:val="22"/>
      <w:szCs w:val="22"/>
      <w:bdr w:val="nil"/>
      <w:lang w:val="cs-CZ"/>
    </w:rPr>
  </w:style>
  <w:style w:type="character" w:customStyle="1" w:styleId="apple-converted-space">
    <w:name w:val="apple-converted-space"/>
    <w:basedOn w:val="Standardnpsmoodstavce"/>
    <w:rsid w:val="00937222"/>
  </w:style>
  <w:style w:type="paragraph" w:styleId="Normlnweb">
    <w:name w:val="Normal (Web)"/>
    <w:basedOn w:val="Normln"/>
    <w:uiPriority w:val="99"/>
    <w:semiHidden/>
    <w:unhideWhenUsed/>
    <w:rsid w:val="002B2A2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val="en-GB" w:eastAsia="en-GB"/>
    </w:rPr>
  </w:style>
  <w:style w:type="character" w:styleId="slostrnky">
    <w:name w:val="page number"/>
    <w:basedOn w:val="Standardnpsmoodstavce"/>
    <w:uiPriority w:val="99"/>
    <w:semiHidden/>
    <w:unhideWhenUsed/>
    <w:rsid w:val="002B2A21"/>
  </w:style>
  <w:style w:type="paragraph" w:styleId="Textbubliny">
    <w:name w:val="Balloon Text"/>
    <w:basedOn w:val="Normln"/>
    <w:link w:val="TextbublinyChar"/>
    <w:uiPriority w:val="99"/>
    <w:semiHidden/>
    <w:unhideWhenUsed/>
    <w:rsid w:val="002F521C"/>
    <w:pPr>
      <w:spacing w:line="240" w:lineRule="auto"/>
    </w:pPr>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2F521C"/>
    <w:rPr>
      <w:rFonts w:ascii="Times New Roman" w:hAnsi="Times New Roman" w:cs="Times New Roman"/>
      <w:color w:val="000000"/>
      <w:sz w:val="18"/>
      <w:szCs w:val="18"/>
      <w:bdr w:val="nil"/>
      <w:lang w:val="cs-CZ"/>
    </w:rPr>
  </w:style>
  <w:style w:type="character" w:customStyle="1" w:styleId="Nadpis4Char">
    <w:name w:val="Nadpis 4 Char"/>
    <w:basedOn w:val="Standardnpsmoodstavce"/>
    <w:link w:val="Nadpis4"/>
    <w:uiPriority w:val="9"/>
    <w:semiHidden/>
    <w:rsid w:val="00226B74"/>
    <w:rPr>
      <w:rFonts w:ascii="Arial" w:eastAsiaTheme="majorEastAsia" w:hAnsi="Arial" w:cstheme="majorBidi"/>
      <w:iCs/>
      <w:color w:val="000000" w:themeColor="text1"/>
      <w:sz w:val="22"/>
      <w:szCs w:val="22"/>
      <w:bdr w:val="nil"/>
      <w:lang w:val="cs-CZ"/>
    </w:rPr>
  </w:style>
  <w:style w:type="paragraph" w:customStyle="1" w:styleId="Nzevproduktu">
    <w:name w:val="Název produktu"/>
    <w:basedOn w:val="Normln"/>
    <w:link w:val="NzevproduktuChar"/>
    <w:qFormat/>
    <w:rsid w:val="00E7101D"/>
    <w:pPr>
      <w:spacing w:line="276" w:lineRule="auto"/>
    </w:pPr>
    <w:rPr>
      <w:b/>
      <w:sz w:val="80"/>
      <w:szCs w:val="80"/>
    </w:rPr>
  </w:style>
  <w:style w:type="table" w:styleId="Mkatabulky">
    <w:name w:val="Table Grid"/>
    <w:basedOn w:val="Normlntabulka"/>
    <w:uiPriority w:val="39"/>
    <w:rsid w:val="00046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evproduktuChar">
    <w:name w:val="Název produktu Char"/>
    <w:basedOn w:val="Standardnpsmoodstavce"/>
    <w:link w:val="Nzevproduktu"/>
    <w:rsid w:val="00E7101D"/>
    <w:rPr>
      <w:rFonts w:ascii="Arial" w:hAnsi="Arial" w:cs="Arial Unicode MS"/>
      <w:b/>
      <w:color w:val="000000"/>
      <w:sz w:val="80"/>
      <w:szCs w:val="80"/>
      <w:bdr w:val="nil"/>
      <w:lang w:val="cs-CZ"/>
    </w:rPr>
  </w:style>
  <w:style w:type="paragraph" w:customStyle="1" w:styleId="Tabulka-nzevhodnoty">
    <w:name w:val="Tabulka - název hodnoty"/>
    <w:basedOn w:val="Normln"/>
    <w:link w:val="Tabulka-nzevhodnotyChar"/>
    <w:qFormat/>
    <w:rsid w:val="00AD6FE0"/>
    <w:pPr>
      <w:tabs>
        <w:tab w:val="left" w:pos="883"/>
      </w:tabs>
    </w:pPr>
    <w:rPr>
      <w:b/>
      <w:sz w:val="14"/>
      <w:szCs w:val="14"/>
    </w:rPr>
  </w:style>
  <w:style w:type="paragraph" w:customStyle="1" w:styleId="Tabulka-popishodnoty">
    <w:name w:val="Tabulka - popis hodnoty"/>
    <w:basedOn w:val="Normln"/>
    <w:link w:val="Tabulka-popishodnotyChar"/>
    <w:qFormat/>
    <w:rsid w:val="00AD6FE0"/>
    <w:pPr>
      <w:pBdr>
        <w:top w:val="none" w:sz="0" w:space="0" w:color="auto"/>
        <w:left w:val="none" w:sz="0" w:space="0" w:color="auto"/>
        <w:bottom w:val="none" w:sz="0" w:space="0" w:color="auto"/>
        <w:right w:val="none" w:sz="0" w:space="0" w:color="auto"/>
        <w:between w:val="none" w:sz="0" w:space="0" w:color="auto"/>
        <w:bar w:val="none" w:sz="0" w:color="auto"/>
      </w:pBdr>
      <w:tabs>
        <w:tab w:val="left" w:pos="883"/>
      </w:tabs>
    </w:pPr>
    <w:rPr>
      <w:sz w:val="17"/>
      <w:szCs w:val="17"/>
    </w:rPr>
  </w:style>
  <w:style w:type="character" w:customStyle="1" w:styleId="Tabulka-nzevhodnotyChar">
    <w:name w:val="Tabulka - název hodnoty Char"/>
    <w:basedOn w:val="Standardnpsmoodstavce"/>
    <w:link w:val="Tabulka-nzevhodnoty"/>
    <w:rsid w:val="00AD6FE0"/>
    <w:rPr>
      <w:rFonts w:ascii="Arial" w:hAnsi="Arial" w:cs="Arial Unicode MS"/>
      <w:b/>
      <w:color w:val="000000"/>
      <w:sz w:val="14"/>
      <w:szCs w:val="14"/>
      <w:bdr w:val="nil"/>
      <w:lang w:val="cs-CZ"/>
    </w:rPr>
  </w:style>
  <w:style w:type="paragraph" w:styleId="Bezmezer">
    <w:name w:val="No Spacing"/>
    <w:uiPriority w:val="1"/>
    <w:rsid w:val="00AD6FE0"/>
    <w:pPr>
      <w:pBdr>
        <w:top w:val="nil"/>
        <w:left w:val="nil"/>
        <w:bottom w:val="nil"/>
        <w:right w:val="nil"/>
        <w:between w:val="nil"/>
        <w:bar w:val="nil"/>
      </w:pBdr>
    </w:pPr>
    <w:rPr>
      <w:rFonts w:ascii="Arial" w:hAnsi="Arial" w:cs="Arial Unicode MS"/>
      <w:color w:val="000000"/>
      <w:sz w:val="19"/>
      <w:szCs w:val="22"/>
      <w:bdr w:val="nil"/>
      <w:lang w:val="cs-CZ"/>
    </w:rPr>
  </w:style>
  <w:style w:type="character" w:customStyle="1" w:styleId="Tabulka-popishodnotyChar">
    <w:name w:val="Tabulka - popis hodnoty Char"/>
    <w:basedOn w:val="Standardnpsmoodstavce"/>
    <w:link w:val="Tabulka-popishodnoty"/>
    <w:rsid w:val="00AD6FE0"/>
    <w:rPr>
      <w:rFonts w:ascii="Arial" w:hAnsi="Arial" w:cs="Arial Unicode MS"/>
      <w:color w:val="000000"/>
      <w:sz w:val="17"/>
      <w:szCs w:val="17"/>
      <w:bdr w:val="nil"/>
      <w:lang w:val="cs-CZ"/>
    </w:rPr>
  </w:style>
  <w:style w:type="paragraph" w:customStyle="1" w:styleId="Nzevproduktu2">
    <w:name w:val="Název produktu 2"/>
    <w:basedOn w:val="Normln"/>
    <w:link w:val="Nzevproduktu2Char"/>
    <w:qFormat/>
    <w:rsid w:val="0089573A"/>
    <w:rPr>
      <w:b/>
      <w:sz w:val="24"/>
      <w:szCs w:val="24"/>
    </w:rPr>
  </w:style>
  <w:style w:type="paragraph" w:customStyle="1" w:styleId="Popisproduktu">
    <w:name w:val="Popis produktu"/>
    <w:basedOn w:val="Normln"/>
    <w:link w:val="PopisproduktuChar"/>
    <w:qFormat/>
    <w:rsid w:val="008861C3"/>
    <w:rPr>
      <w:sz w:val="20"/>
      <w:szCs w:val="20"/>
      <w:bdr w:val="none" w:sz="0" w:space="0" w:color="auto"/>
    </w:rPr>
  </w:style>
  <w:style w:type="character" w:customStyle="1" w:styleId="Nzevproduktu2Char">
    <w:name w:val="Název produktu 2 Char"/>
    <w:basedOn w:val="Standardnpsmoodstavce"/>
    <w:link w:val="Nzevproduktu2"/>
    <w:rsid w:val="0089573A"/>
    <w:rPr>
      <w:rFonts w:ascii="Arial" w:hAnsi="Arial" w:cs="Arial Unicode MS"/>
      <w:b/>
      <w:color w:val="000000"/>
      <w:bdr w:val="nil"/>
      <w:lang w:val="cs-CZ"/>
    </w:rPr>
  </w:style>
  <w:style w:type="character" w:customStyle="1" w:styleId="PopisproduktuChar">
    <w:name w:val="Popis produktu Char"/>
    <w:basedOn w:val="Standardnpsmoodstavce"/>
    <w:link w:val="Popisproduktu"/>
    <w:rsid w:val="008861C3"/>
    <w:rPr>
      <w:rFonts w:ascii="Arial" w:hAnsi="Arial" w:cs="Arial Unicode MS"/>
      <w:color w:val="000000"/>
      <w:sz w:val="20"/>
      <w:szCs w:val="2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094627">
      <w:bodyDiv w:val="1"/>
      <w:marLeft w:val="0"/>
      <w:marRight w:val="0"/>
      <w:marTop w:val="0"/>
      <w:marBottom w:val="0"/>
      <w:divBdr>
        <w:top w:val="none" w:sz="0" w:space="0" w:color="auto"/>
        <w:left w:val="none" w:sz="0" w:space="0" w:color="auto"/>
        <w:bottom w:val="none" w:sz="0" w:space="0" w:color="auto"/>
        <w:right w:val="none" w:sz="0" w:space="0" w:color="auto"/>
      </w:divBdr>
    </w:div>
    <w:div w:id="548536333">
      <w:bodyDiv w:val="1"/>
      <w:marLeft w:val="0"/>
      <w:marRight w:val="0"/>
      <w:marTop w:val="0"/>
      <w:marBottom w:val="0"/>
      <w:divBdr>
        <w:top w:val="none" w:sz="0" w:space="0" w:color="auto"/>
        <w:left w:val="none" w:sz="0" w:space="0" w:color="auto"/>
        <w:bottom w:val="none" w:sz="0" w:space="0" w:color="auto"/>
        <w:right w:val="none" w:sz="0" w:space="0" w:color="auto"/>
      </w:divBdr>
    </w:div>
    <w:div w:id="170914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8E2CF9350F724784FAC3953FD07726" ma:contentTypeVersion="14" ma:contentTypeDescription="Een nieuw document maken." ma:contentTypeScope="" ma:versionID="455841e64f57c16ed11bc1b71ddab491">
  <xsd:schema xmlns:xsd="http://www.w3.org/2001/XMLSchema" xmlns:xs="http://www.w3.org/2001/XMLSchema" xmlns:p="http://schemas.microsoft.com/office/2006/metadata/properties" xmlns:ns2="f27d662b-e0d2-4625-ac3a-cccbee221f73" xmlns:ns3="8d74ecc0-40fc-47fa-9578-8e7d7a5cc8de" targetNamespace="http://schemas.microsoft.com/office/2006/metadata/properties" ma:root="true" ma:fieldsID="6e0f71c271f92f346559700724191d0c" ns2:_="" ns3:_="">
    <xsd:import namespace="f27d662b-e0d2-4625-ac3a-cccbee221f73"/>
    <xsd:import namespace="8d74ecc0-40fc-47fa-9578-8e7d7a5cc8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d662b-e0d2-4625-ac3a-cccbee221f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db68492-5eb7-4e00-8885-1c25753211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74ecc0-40fc-47fa-9578-8e7d7a5cc8d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d3df91e-c1bd-446e-a11d-2de511fd1682}" ma:internalName="TaxCatchAll" ma:showField="CatchAllData" ma:web="8d74ecc0-40fc-47fa-9578-8e7d7a5cc8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27d662b-e0d2-4625-ac3a-cccbee221f73">
      <Terms xmlns="http://schemas.microsoft.com/office/infopath/2007/PartnerControls"/>
    </lcf76f155ced4ddcb4097134ff3c332f>
    <TaxCatchAll xmlns="8d74ecc0-40fc-47fa-9578-8e7d7a5cc8de" xsi:nil="true"/>
  </documentManagement>
</p:properties>
</file>

<file path=customXml/itemProps1.xml><?xml version="1.0" encoding="utf-8"?>
<ds:datastoreItem xmlns:ds="http://schemas.openxmlformats.org/officeDocument/2006/customXml" ds:itemID="{5BD39756-4979-401D-A0B1-C4C74670EAD1}">
  <ds:schemaRefs>
    <ds:schemaRef ds:uri="http://schemas.openxmlformats.org/officeDocument/2006/bibliography"/>
  </ds:schemaRefs>
</ds:datastoreItem>
</file>

<file path=customXml/itemProps2.xml><?xml version="1.0" encoding="utf-8"?>
<ds:datastoreItem xmlns:ds="http://schemas.openxmlformats.org/officeDocument/2006/customXml" ds:itemID="{C25CF4FE-4E1A-4912-9039-6973554EA422}"/>
</file>

<file path=customXml/itemProps3.xml><?xml version="1.0" encoding="utf-8"?>
<ds:datastoreItem xmlns:ds="http://schemas.openxmlformats.org/officeDocument/2006/customXml" ds:itemID="{45404A02-61AD-4A3C-8BCB-679F9CF0179A}"/>
</file>

<file path=customXml/itemProps4.xml><?xml version="1.0" encoding="utf-8"?>
<ds:datastoreItem xmlns:ds="http://schemas.openxmlformats.org/officeDocument/2006/customXml" ds:itemID="{9C30E88E-02F6-4A5D-926A-36CA133E5E53}"/>
</file>

<file path=docProps/app.xml><?xml version="1.0" encoding="utf-8"?>
<Properties xmlns="http://schemas.openxmlformats.org/officeDocument/2006/extended-properties" xmlns:vt="http://schemas.openxmlformats.org/officeDocument/2006/docPropsVTypes">
  <Template>Normal</Template>
  <TotalTime>1</TotalTime>
  <Pages>2</Pages>
  <Words>179</Words>
  <Characters>1061</Characters>
  <Application>Microsoft Office Word</Application>
  <DocSecurity>0</DocSecurity>
  <Lines>8</Lines>
  <Paragraphs>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Dedic</dc:creator>
  <cp:keywords/>
  <dc:description/>
  <cp:lastModifiedBy>Vystavělová Markéta</cp:lastModifiedBy>
  <cp:revision>3</cp:revision>
  <cp:lastPrinted>2021-04-22T14:42:00Z</cp:lastPrinted>
  <dcterms:created xsi:type="dcterms:W3CDTF">2024-01-25T12:58:00Z</dcterms:created>
  <dcterms:modified xsi:type="dcterms:W3CDTF">2024-01-25T12:59:00Z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0x0101005A8E2CF9350F724784FAC3953FD07726</vt:lpwstr>
  </property>
</Properties>
</file>